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DF2" w:rsidRPr="00E86E39" w:rsidRDefault="00900858" w:rsidP="00900858">
      <w:pPr>
        <w:spacing w:after="0" w:line="259" w:lineRule="auto"/>
        <w:ind w:left="101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 xml:space="preserve">  </w:t>
      </w:r>
      <w:r w:rsidR="00685D8D" w:rsidRPr="00E86E39">
        <w:rPr>
          <w:rFonts w:ascii="Publica Sans Light" w:hAnsi="Publica Sans Light"/>
          <w:noProof/>
          <w:sz w:val="24"/>
          <w:szCs w:val="24"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9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E86E39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E86E39" w:rsidRDefault="00900858">
      <w:pPr>
        <w:spacing w:after="7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 xml:space="preserve">Në bazë të dispozitave të Nenit 8 të Ligjit të Punës, si dhe Udhëzimit Administrativ Nr.07/2017, Neni 4, Ndërmarrja Publike Banesore Sh.A në Prishtinë, shpall: </w:t>
      </w:r>
    </w:p>
    <w:p w:rsidR="00A17DF2" w:rsidRPr="00E86E39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E86E39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  <w:sz w:val="24"/>
          <w:szCs w:val="24"/>
        </w:rPr>
      </w:pPr>
      <w:r w:rsidRPr="00E86E39">
        <w:rPr>
          <w:rFonts w:ascii="Publica Sans Light" w:hAnsi="Publica Sans Light"/>
          <w:b/>
          <w:i/>
          <w:sz w:val="24"/>
          <w:szCs w:val="24"/>
        </w:rPr>
        <w:t xml:space="preserve">K O N K U R S </w:t>
      </w:r>
    </w:p>
    <w:p w:rsidR="00A17DF2" w:rsidRPr="00E86E39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  <w:sz w:val="24"/>
          <w:szCs w:val="24"/>
        </w:rPr>
      </w:pPr>
      <w:r w:rsidRPr="00E86E39">
        <w:rPr>
          <w:rFonts w:ascii="Publica Sans Light" w:hAnsi="Publica Sans Light"/>
          <w:b/>
          <w:i/>
          <w:sz w:val="24"/>
          <w:szCs w:val="24"/>
        </w:rPr>
        <w:t xml:space="preserve">Për plotësimin e vendit të punës </w:t>
      </w:r>
    </w:p>
    <w:p w:rsidR="00A61A19" w:rsidRPr="00E86E39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Titulli i punës: </w:t>
      </w:r>
      <w:r w:rsidRPr="00F41D06">
        <w:rPr>
          <w:rFonts w:ascii="Publica Sans Light" w:hAnsi="Publica Sans Light" w:cs="MarkPro"/>
          <w:sz w:val="24"/>
          <w:szCs w:val="24"/>
        </w:rPr>
        <w:t xml:space="preserve">Inxhinier/e i/e makinerisë për mbikëqyrjen e ashensorëve 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-Bold"/>
          <w:b/>
          <w:bCs/>
          <w:sz w:val="24"/>
          <w:szCs w:val="24"/>
        </w:rPr>
        <w:t xml:space="preserve">I raporton: </w:t>
      </w:r>
      <w:r w:rsidRPr="00F41D06">
        <w:rPr>
          <w:rFonts w:ascii="Publica Sans Light" w:hAnsi="Publica Sans Light" w:cs="MarkPro"/>
          <w:sz w:val="24"/>
          <w:szCs w:val="24"/>
        </w:rPr>
        <w:t>Menaxherit/es të Departamentit të Mirëmbajtjes dhe Investimeve</w:t>
      </w:r>
    </w:p>
    <w:p w:rsidR="00CF4D71" w:rsidRDefault="00CF4D71" w:rsidP="00CF4D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-Bold"/>
          <w:b/>
          <w:bCs/>
          <w:sz w:val="24"/>
          <w:szCs w:val="24"/>
        </w:rPr>
        <w:t>Niveli i pagës: 4.1</w:t>
      </w:r>
    </w:p>
    <w:p w:rsidR="00CF4D71" w:rsidRPr="00E86E39" w:rsidRDefault="00CF4D71" w:rsidP="00CF4D71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Kohëzgjatja e Kontratës: </w:t>
      </w: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Me kohë të pacaktuar ( puna provuese 3 muaj)</w:t>
      </w:r>
    </w:p>
    <w:p w:rsidR="00CF4D71" w:rsidRPr="00E86E39" w:rsidRDefault="00CF4D71" w:rsidP="00CF4D71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Vendi i Punës: </w:t>
      </w: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: Rr. “Zija Shemsiu” nr. 22, Ulpianë- Prishtinë ( selia e Ndërmarrjes Publike Banesore)</w:t>
      </w:r>
    </w:p>
    <w:p w:rsidR="0003637A" w:rsidRPr="00E86E39" w:rsidRDefault="0003637A" w:rsidP="006911A2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-Bold"/>
          <w:b/>
          <w:bCs/>
          <w:sz w:val="24"/>
          <w:szCs w:val="24"/>
        </w:rPr>
        <w:t>Detyrat e përgjithshme: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Italic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a) </w:t>
      </w:r>
      <w:r w:rsidRPr="00F41D06">
        <w:rPr>
          <w:rFonts w:ascii="Publica Sans Light" w:hAnsi="Publica Sans Light" w:cs="MarkPro-Italic"/>
          <w:sz w:val="24"/>
          <w:szCs w:val="24"/>
        </w:rPr>
        <w:t>Është përgjegjës për realizimin e objektivave të caktuara nga Menaxheri i Departamentit që kanë të bëjnë me Departamentin e Mirëmbajtjes dhe Investimeve;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b) </w:t>
      </w:r>
      <w:r w:rsidRPr="00F41D06">
        <w:rPr>
          <w:rFonts w:ascii="Publica Sans Light" w:hAnsi="Publica Sans Light" w:cs="MarkPro"/>
          <w:sz w:val="24"/>
          <w:szCs w:val="24"/>
        </w:rPr>
        <w:t>Ndihmon Menaxherin e Departamentit bashkë me Mbikëqyrësit e Njësive tjera në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caktimin e objektivave dhe zhvillimin e planit të punës për përmbushjen e këtyre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objektivave për DMI;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c) </w:t>
      </w:r>
      <w:r w:rsidRPr="00F41D06">
        <w:rPr>
          <w:rFonts w:ascii="Publica Sans Light" w:hAnsi="Publica Sans Light" w:cs="MarkPro"/>
          <w:sz w:val="24"/>
          <w:szCs w:val="24"/>
        </w:rPr>
        <w:t>Koordinon punët me Njësitë e DMI-së dhe Divizionet e tjera te NPB-së në lidhje me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kërkesat dhe nevojat për kryerjen e aktiviteteve të nevojshme që kanë të bëjnë me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NPB-në;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d) </w:t>
      </w:r>
      <w:r w:rsidRPr="00F41D06">
        <w:rPr>
          <w:rFonts w:ascii="Publica Sans Light" w:hAnsi="Publica Sans Light" w:cs="MarkPro"/>
          <w:sz w:val="24"/>
          <w:szCs w:val="24"/>
        </w:rPr>
        <w:t>Merr pjesë në mbledhjet e rregullta ku është i thirrur për nevojat e DMI-së apo të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NPB-së;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-Bold"/>
          <w:b/>
          <w:bCs/>
          <w:sz w:val="24"/>
          <w:szCs w:val="24"/>
        </w:rPr>
        <w:t>Detyrat Specifike: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/>
          <w:sz w:val="24"/>
          <w:szCs w:val="24"/>
        </w:rPr>
      </w:pPr>
      <w:r w:rsidRPr="00F41D06">
        <w:rPr>
          <w:rFonts w:ascii="Publica Sans Light" w:hAnsi="Publica Sans Light" w:cs="MarkPro"/>
          <w:color w:val="000000"/>
          <w:sz w:val="24"/>
          <w:szCs w:val="24"/>
        </w:rPr>
        <w:t>Organizon, koordinon, udhëheq dhe mbikëqyr punën e mirëmbajtjes së ashensorëve duke u koordinuar me njësitë dhe shërbimet tjera të DMI-së;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/>
          <w:sz w:val="24"/>
          <w:szCs w:val="24"/>
        </w:rPr>
      </w:pPr>
      <w:r w:rsidRPr="00F41D06">
        <w:rPr>
          <w:rFonts w:ascii="Publica Sans Light" w:hAnsi="Publica Sans Light" w:cs="MarkPro"/>
          <w:color w:val="000000"/>
          <w:sz w:val="24"/>
          <w:szCs w:val="24"/>
        </w:rPr>
        <w:t>Cakton planin dinamik të punëve, e kontrollon dhe e mbikëqyr atë në funksion të</w:t>
      </w:r>
    </w:p>
    <w:p w:rsidR="00CF4D71" w:rsidRPr="00F41D06" w:rsidRDefault="00CF4D71" w:rsidP="00CF4D71">
      <w:pPr>
        <w:pStyle w:val="ListParagraph"/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/>
          <w:sz w:val="24"/>
          <w:szCs w:val="24"/>
        </w:rPr>
      </w:pPr>
      <w:r w:rsidRPr="00F41D06">
        <w:rPr>
          <w:rFonts w:ascii="Publica Sans Light" w:hAnsi="Publica Sans Light" w:cs="MarkPro"/>
          <w:color w:val="000000"/>
          <w:sz w:val="24"/>
          <w:szCs w:val="24"/>
        </w:rPr>
        <w:t>realizimit të objekteve të caktuara nga Menaxheri;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/>
          <w:sz w:val="24"/>
          <w:szCs w:val="24"/>
        </w:rPr>
      </w:pPr>
      <w:r w:rsidRPr="00F41D06">
        <w:rPr>
          <w:rFonts w:ascii="Publica Sans Light" w:hAnsi="Publica Sans Light" w:cs="MarkPro"/>
          <w:color w:val="000000"/>
          <w:sz w:val="24"/>
          <w:szCs w:val="24"/>
        </w:rPr>
        <w:t>Kontrollon, vlerëson, aprovon në mënyrë profesionale cilësinë e punimeve rreth mirëmbajtjers së ashënsorëve konform planit operacional të DMI-së, cili është i bazuar në kontratën të lidhur me konsumatorët dhe dokumentacionit tekniko-investues;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color w:val="000000"/>
          <w:sz w:val="24"/>
          <w:szCs w:val="24"/>
        </w:rPr>
      </w:pPr>
      <w:r w:rsidRPr="00F41D06">
        <w:rPr>
          <w:rFonts w:ascii="Publica Sans Light" w:hAnsi="Publica Sans Light" w:cs="MarkPro"/>
          <w:color w:val="000000"/>
          <w:sz w:val="24"/>
          <w:szCs w:val="24"/>
        </w:rPr>
        <w:t xml:space="preserve">Është përgjegjës për respektimin e rregullativës ligjore, standardeve dhe praktikave që kanë të bëjnë me mirëmbajtjen e ashensorëve; 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spacing w:after="0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Merr pjesë në përgatitjen e çmimores së produkteve apo shërbimeve të ofruara nga DMI-ja në lëminë ë mirëmbajtjes së ashënsorëve, si dhe përgatitjen e specifikave të materialit apo mjeteve që parashihet të blihen;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spacing w:after="0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 xml:space="preserve">Bën matjen e objekteve dhe nxjerrë paramasat, llogaritë si dhe përcakton llojet e materialeve të cilat duhet te përdoren; 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spacing w:after="0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lastRenderedPageBreak/>
        <w:t xml:space="preserve">Shqyrton kërkesat, ankesat, parashtresat dhe dokumentet tjera të palëve që kanë të bëjnë me njësinë përkatëse në kuadër të DMI-së; 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spacing w:after="0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Menaxhon me kërkesat/detyrat që ndërlidhen me shërbimin apo mirëmbajtjen e ashensorëve dhe bën distrubimin e tyre tek grupet përkatëse;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Planifikon blerjen e materialeve dhe mjeteve të punës konform objektivave të përcaktuara nga DMI;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Përpilon kërkesat për tenderimin e materialit shpenzues dhe mjeteve të nevojshme për  shërbimin e mirëmbajtjes së ashensorëve konform nevojave të njësisë;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Mbikëqyr dhe kontrollon zbatimin e planeve dhe aktiviteteve operative të përcaktuara nga Menaxheri i Departamentit Mirëmbajtjes;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 xml:space="preserve">Mbikëqyr dhe është përgjegjës për punët e grupit të ashensorëve konform objektivave të përcaktuara nga Departamenti i Mirëmbajtjes; 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Mbikëqyr dhe është përgjegjës për shpenzimet e mallrave, produketeve dhe mjeteve të punës që kanë të bëjnë me njësinë përkatëse;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Mban evidencë për të gjitha punët të cilat realizohen nga njësia;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Menaxhon procesin e sistemimit, arkivimit dhe procesimin sofverik të dokumentacioni relevant me njësine apo me DMI-në;</w:t>
      </w:r>
    </w:p>
    <w:p w:rsidR="00CF4D71" w:rsidRPr="00F41D06" w:rsidRDefault="00CF4D71" w:rsidP="00CF4D7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Përgatit raportet e punës në baza javore, mujore, vjetore për njësinë përkatëse.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</w:p>
    <w:p w:rsidR="00CF4D71" w:rsidRPr="00F41D06" w:rsidRDefault="00CF4D71" w:rsidP="00CF4D71">
      <w:pPr>
        <w:pStyle w:val="ListParagraph"/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-Bold"/>
          <w:b/>
          <w:bCs/>
          <w:sz w:val="24"/>
          <w:szCs w:val="24"/>
        </w:rPr>
        <w:t>Detyrat dhe përgjegjësitë për burimet njerëzore:</w:t>
      </w:r>
    </w:p>
    <w:p w:rsidR="00CF4D71" w:rsidRPr="00F41D06" w:rsidRDefault="00CF4D71" w:rsidP="00CF4D7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Propozon tek Menaxheri i Departamentit emërimet në pozita adekuate ose masa</w:t>
      </w:r>
    </w:p>
    <w:p w:rsidR="00CF4D71" w:rsidRPr="00F41D06" w:rsidRDefault="00CF4D71" w:rsidP="00CF4D71">
      <w:pPr>
        <w:pStyle w:val="ListParagraph"/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disiplinore për punonjësit e njësisë në bazë të performancës së tyre;</w:t>
      </w:r>
    </w:p>
    <w:p w:rsidR="00CF4D71" w:rsidRPr="00F41D06" w:rsidRDefault="00CF4D71" w:rsidP="00CF4D7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Italic"/>
          <w:sz w:val="24"/>
          <w:szCs w:val="24"/>
        </w:rPr>
      </w:pPr>
      <w:r w:rsidRPr="00F41D06">
        <w:rPr>
          <w:rFonts w:ascii="Publica Sans Light" w:hAnsi="Publica Sans Light" w:cs="MarkPro-Italic"/>
          <w:sz w:val="24"/>
          <w:szCs w:val="24"/>
        </w:rPr>
        <w:t>Është përgjegjës për performimin e stafit, bën vlerësimin e secilit të punësuar në</w:t>
      </w:r>
    </w:p>
    <w:p w:rsidR="00CF4D71" w:rsidRPr="00F41D06" w:rsidRDefault="00CF4D71" w:rsidP="00CF4D71">
      <w:pPr>
        <w:pStyle w:val="ListParagraph"/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Italic"/>
          <w:sz w:val="24"/>
          <w:szCs w:val="24"/>
        </w:rPr>
      </w:pPr>
      <w:r w:rsidRPr="00F41D06">
        <w:rPr>
          <w:rFonts w:ascii="Publica Sans Light" w:hAnsi="Publica Sans Light" w:cs="MarkPro-Italic"/>
          <w:sz w:val="24"/>
          <w:szCs w:val="24"/>
        </w:rPr>
        <w:t xml:space="preserve">njësinë që </w:t>
      </w:r>
      <w:r w:rsidRPr="00F41D06">
        <w:rPr>
          <w:rFonts w:ascii="Publica Sans Light" w:hAnsi="Publica Sans Light" w:cs="MarkPro"/>
          <w:sz w:val="24"/>
          <w:szCs w:val="24"/>
        </w:rPr>
        <w:t xml:space="preserve">Mbikëqyr </w:t>
      </w:r>
      <w:r w:rsidRPr="00F41D06">
        <w:rPr>
          <w:rFonts w:ascii="Publica Sans Light" w:hAnsi="Publica Sans Light" w:cs="MarkPro-Italic"/>
          <w:sz w:val="24"/>
          <w:szCs w:val="24"/>
        </w:rPr>
        <w:t>në baza mujore, gjashtë mujore dhe vjetore;</w:t>
      </w:r>
    </w:p>
    <w:p w:rsidR="00CF4D71" w:rsidRPr="00F41D06" w:rsidRDefault="00CF4D71" w:rsidP="00CF4D7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Siguron që niveli i punonjësëve, pajisjet dhe sistemet e punës janë adekuate për</w:t>
      </w:r>
    </w:p>
    <w:p w:rsidR="00CF4D71" w:rsidRPr="00F41D06" w:rsidRDefault="00CF4D71" w:rsidP="00CF4D71">
      <w:pPr>
        <w:pStyle w:val="ListParagraph"/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përmbushjen e funksioneve të DMI-së;</w:t>
      </w:r>
    </w:p>
    <w:p w:rsidR="00CF4D71" w:rsidRPr="00F41D06" w:rsidRDefault="00CF4D71" w:rsidP="00CF4D7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Siguron që stafi të ketë kualifikimin dhe trajnmet e duhura, mban një pasqyrë për</w:t>
      </w:r>
    </w:p>
    <w:p w:rsidR="00CF4D71" w:rsidRPr="00F41D06" w:rsidRDefault="00CF4D71" w:rsidP="00CF4D71">
      <w:pPr>
        <w:pStyle w:val="ListParagraph"/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nevojat për trajnime dhe propozon trajnime të nevojshme.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-Bold"/>
          <w:b/>
          <w:bCs/>
          <w:sz w:val="24"/>
          <w:szCs w:val="24"/>
        </w:rPr>
        <w:t>Detyrat dhe obligimet tjera shtesë: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a) </w:t>
      </w:r>
      <w:r w:rsidRPr="00F41D06">
        <w:rPr>
          <w:rFonts w:ascii="Publica Sans Light" w:hAnsi="Publica Sans Light" w:cs="MarkPro"/>
          <w:sz w:val="24"/>
          <w:szCs w:val="24"/>
        </w:rPr>
        <w:t>Menaxheri i Departamentit mund ta ngarkojë me detyra tjera sipas nevojës se NPBsë;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b) </w:t>
      </w:r>
      <w:r w:rsidRPr="00F41D06">
        <w:rPr>
          <w:rFonts w:ascii="Publica Sans Light" w:hAnsi="Publica Sans Light" w:cs="MarkPro"/>
          <w:sz w:val="24"/>
          <w:szCs w:val="24"/>
        </w:rPr>
        <w:t>Në rast të mungesës së zyrtarëve tjerë, me urdhër te menaxhmentit mund ta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zëvendësojë dhe të kryej detyra tjera;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BookAntiqua"/>
          <w:sz w:val="24"/>
          <w:szCs w:val="24"/>
        </w:rPr>
        <w:t xml:space="preserve">c) </w:t>
      </w:r>
      <w:r w:rsidRPr="00F41D06">
        <w:rPr>
          <w:rFonts w:ascii="Publica Sans Light" w:hAnsi="Publica Sans Light" w:cs="MarkPro"/>
          <w:sz w:val="24"/>
          <w:szCs w:val="24"/>
        </w:rPr>
        <w:t>Kryen edhe detyra tjera qe lidhen me përshkrimin e detyrave te punes, si dhe detyrave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te ngarkuara nga menaxhmeti.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-Bold"/>
          <w:b/>
          <w:bCs/>
          <w:sz w:val="24"/>
          <w:szCs w:val="24"/>
        </w:rPr>
        <w:t>Kualifikimet:</w:t>
      </w:r>
    </w:p>
    <w:p w:rsidR="00CF4D71" w:rsidRPr="00F41D06" w:rsidRDefault="00CF4D71" w:rsidP="00CF4D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Diplomë e universitare në fushat  teknike ose ekuivalente;</w:t>
      </w:r>
    </w:p>
    <w:p w:rsidR="00CF4D71" w:rsidRPr="00F41D06" w:rsidRDefault="00CF4D71" w:rsidP="00CF4D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Dëshmi për përvojë pune së paku 3 vite;</w:t>
      </w:r>
    </w:p>
    <w:p w:rsidR="00CF4D71" w:rsidRPr="00F41D06" w:rsidRDefault="00CF4D71" w:rsidP="00CF4D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 xml:space="preserve">Dëshmi për përvojë pune profesionale së paku </w:t>
      </w:r>
      <w:r w:rsidR="00500941">
        <w:rPr>
          <w:rFonts w:ascii="Publica Sans Light" w:hAnsi="Publica Sans Light" w:cs="MarkPro"/>
          <w:sz w:val="24"/>
          <w:szCs w:val="24"/>
        </w:rPr>
        <w:t>1</w:t>
      </w:r>
      <w:r w:rsidRPr="00F41D06">
        <w:rPr>
          <w:rFonts w:ascii="Publica Sans Light" w:hAnsi="Publica Sans Light" w:cs="MarkPro"/>
          <w:sz w:val="24"/>
          <w:szCs w:val="24"/>
        </w:rPr>
        <w:t xml:space="preserve"> vit;</w:t>
      </w:r>
    </w:p>
    <w:p w:rsidR="00CF4D71" w:rsidRPr="00F41D06" w:rsidRDefault="00CF4D71" w:rsidP="00CF4D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Patent shofer kategoria-B;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PublicaSans-Light"/>
          <w:sz w:val="24"/>
          <w:szCs w:val="24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-Bold"/>
          <w:b/>
          <w:bCs/>
          <w:sz w:val="24"/>
          <w:szCs w:val="24"/>
        </w:rPr>
        <w:t>Aftësitë: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Njohuritë e qasjeve moderne në planifikim dhe kontrollë;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Shkathtësi të shkëlqyera komunikative, organizative dhe analitike;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Etikë në punë dhe integritet të lartë;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Shkathtësi për të punuar në grup, nën presion dhe të dëshmoj fleksibilitet në punë;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Të jetë i gatshem të punojë natën dhe fundjavave;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Duhet të jëtë në gjendje të lexoj, kuptoj manualet që kanë të bëjnë me makinat dhe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procesin e ndërtimit;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lastRenderedPageBreak/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 xml:space="preserve">Njohje të shkëlqyer të materialeve dhe mjeteve të punës që kanë të bëjnë me makineri/elektrikë që ka të bëjë me mjetet dhe materialet e ashensorëve; 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Të ketë kujdes të shtuar dhe të respektoj normat për sigurinë në punë;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Të jëtë i gatshëm të punojë në objekte me lartësi të madhe;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Të jetë në gjendje të bëj paramasat dhe parallogaritë për materialet e ashensorëve;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Të jetë i gatshëm të punojë në të gjitha kushtet atmosferike;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Të jetë i gatshëm të qëndrojë në këmbë për periudha të gjata kohore;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Aftësi kompjuterike në gjithë aplikacionet e MC Office;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Aftësi në zgjidhjen e problemeve lidhur me çështjet teknike ose procedurale që dalin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nga procesi i punës;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Aftësi të punojë në ekip, të ketë vetëiniciativë dhe qasje konstruktive;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Shkathtësi për punë administrative dhe njohuri adekuate për punë në zyre duke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përfshirë njohurinë për përpilimin e shkresave adekuate profesionale;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Shkathtësi të shkëlqyera komunikative, organizative dhe analitike;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Etikë në punë dhe integritet të lartë;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  <w:r w:rsidRPr="00F41D06">
        <w:rPr>
          <w:rFonts w:ascii="Publica Sans Light" w:hAnsi="Publica Sans Light" w:cs="Calibri"/>
          <w:sz w:val="24"/>
          <w:szCs w:val="24"/>
        </w:rPr>
        <w:t xml:space="preserve">• </w:t>
      </w:r>
      <w:r w:rsidRPr="00F41D06">
        <w:rPr>
          <w:rFonts w:ascii="Publica Sans Light" w:hAnsi="Publica Sans Light" w:cs="MarkPro"/>
          <w:sz w:val="24"/>
          <w:szCs w:val="24"/>
        </w:rPr>
        <w:t>Shkathtësi për të punuar në grup, nën presion dhe të dëshmojë fleksibilitet në punë;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sz w:val="24"/>
          <w:szCs w:val="24"/>
        </w:rPr>
      </w:pP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-Bold"/>
          <w:b/>
          <w:bCs/>
          <w:sz w:val="24"/>
          <w:szCs w:val="24"/>
        </w:rPr>
        <w:t>Kualifikimet e preferueshme:</w:t>
      </w:r>
    </w:p>
    <w:p w:rsidR="00CF4D71" w:rsidRPr="00F41D06" w:rsidRDefault="00CF4D71" w:rsidP="00CF4D71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</w:p>
    <w:p w:rsidR="00CF4D71" w:rsidRPr="00F41D06" w:rsidRDefault="00CF4D71" w:rsidP="00CF4D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sz w:val="24"/>
          <w:szCs w:val="24"/>
        </w:rPr>
      </w:pPr>
      <w:r w:rsidRPr="00F41D06">
        <w:rPr>
          <w:rFonts w:ascii="Publica Sans Light" w:hAnsi="Publica Sans Light" w:cs="MarkPro-Bold"/>
          <w:sz w:val="24"/>
          <w:szCs w:val="24"/>
        </w:rPr>
        <w:t xml:space="preserve">Master në fushën Inxhinierisë mekanike; </w:t>
      </w:r>
    </w:p>
    <w:p w:rsidR="00CF4D71" w:rsidRPr="00F41D06" w:rsidRDefault="00CF4D71" w:rsidP="00CF4D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Çertifikatë mbi njohuritë e avancuara në lëminë e ashensorëve.</w:t>
      </w:r>
    </w:p>
    <w:p w:rsidR="00CF4D71" w:rsidRPr="00F41D06" w:rsidRDefault="00CF4D71" w:rsidP="00CF4D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Kurset dhe trajnimet tjetra gjate karrierës profesionale;</w:t>
      </w:r>
    </w:p>
    <w:p w:rsidR="00CF4D71" w:rsidRPr="00F41D06" w:rsidRDefault="00CF4D71" w:rsidP="00CF4D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Kurset dhe trajnimet tjetra gjate karrierës profesionale;</w:t>
      </w:r>
    </w:p>
    <w:p w:rsidR="00CF4D71" w:rsidRPr="00F41D06" w:rsidRDefault="00CF4D71" w:rsidP="00CF4D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Patent shofer në kategoritë tjera relevante për mjete transportuese dhe mjete të</w:t>
      </w:r>
    </w:p>
    <w:p w:rsidR="00CF4D71" w:rsidRPr="00F41D06" w:rsidRDefault="00CF4D71" w:rsidP="00CF4D71">
      <w:pPr>
        <w:rPr>
          <w:rFonts w:ascii="Publica Sans Light" w:hAnsi="Publica Sans Light"/>
          <w:sz w:val="24"/>
          <w:szCs w:val="24"/>
        </w:rPr>
      </w:pPr>
      <w:r w:rsidRPr="00F41D06">
        <w:rPr>
          <w:rFonts w:ascii="Publica Sans Light" w:hAnsi="Publica Sans Light" w:cs="MarkPro"/>
          <w:sz w:val="24"/>
          <w:szCs w:val="24"/>
        </w:rPr>
        <w:t>rënda të punës;</w:t>
      </w:r>
    </w:p>
    <w:p w:rsidR="006911A2" w:rsidRPr="00E86E39" w:rsidRDefault="006911A2" w:rsidP="00066B11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A17DF2" w:rsidRPr="00E86E39" w:rsidRDefault="00900858" w:rsidP="00E86E39">
      <w:pPr>
        <w:spacing w:after="163" w:line="259" w:lineRule="auto"/>
        <w:ind w:left="0" w:right="6608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b/>
          <w:i/>
          <w:sz w:val="24"/>
          <w:szCs w:val="24"/>
        </w:rPr>
        <w:t xml:space="preserve">Procedura e Konkurrimit </w:t>
      </w:r>
    </w:p>
    <w:p w:rsidR="00A17DF2" w:rsidRPr="00E86E39" w:rsidRDefault="00900858" w:rsidP="00A7189C">
      <w:pPr>
        <w:spacing w:after="0" w:line="276" w:lineRule="auto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 xml:space="preserve">Kandidatët e interesuar, formularin zyrtar mund ta marrin në zyret e Burimeve Njerëzore të Ndërmarrjes </w:t>
      </w:r>
    </w:p>
    <w:p w:rsidR="00A7189C" w:rsidRPr="00E86E39" w:rsidRDefault="00695E9D" w:rsidP="00A7189C">
      <w:pPr>
        <w:spacing w:after="0" w:line="276" w:lineRule="auto"/>
        <w:ind w:right="101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>Publike</w:t>
      </w:r>
      <w:r w:rsidR="00A7189C" w:rsidRPr="00E86E39">
        <w:rPr>
          <w:rFonts w:ascii="Publica Sans Light" w:hAnsi="Publica Sans Light"/>
          <w:sz w:val="24"/>
          <w:szCs w:val="24"/>
        </w:rPr>
        <w:t xml:space="preserve"> Banesore apo ta shkarkojnë nga web faqja e internetit në adresën:</w:t>
      </w:r>
    </w:p>
    <w:p w:rsidR="00A7189C" w:rsidRPr="00E86E39" w:rsidRDefault="00000000" w:rsidP="002C5B50">
      <w:pPr>
        <w:spacing w:after="0" w:line="276" w:lineRule="auto"/>
        <w:ind w:right="101"/>
        <w:rPr>
          <w:rFonts w:ascii="Publica Sans Light" w:hAnsi="Publica Sans Light"/>
          <w:sz w:val="24"/>
          <w:szCs w:val="24"/>
        </w:rPr>
      </w:pPr>
      <w:hyperlink r:id="rId7">
        <w:r w:rsidR="00900858" w:rsidRPr="00E86E39">
          <w:rPr>
            <w:rFonts w:ascii="Publica Sans Light" w:hAnsi="Publica Sans Light"/>
            <w:sz w:val="24"/>
            <w:szCs w:val="24"/>
            <w:u w:val="single" w:color="0462C1"/>
          </w:rPr>
          <w:t>www.npbanesore.com/</w:t>
        </w:r>
      </w:hyperlink>
      <w:r w:rsidR="00900858" w:rsidRPr="00E86E39">
        <w:rPr>
          <w:rFonts w:ascii="Publica Sans Light" w:hAnsi="Publica Sans Light"/>
          <w:sz w:val="24"/>
          <w:szCs w:val="24"/>
          <w:u w:val="single" w:color="0462C1"/>
        </w:rPr>
        <w:t>shpalljet/mundesi-punesimi/</w:t>
      </w:r>
      <w:r w:rsidR="00900858" w:rsidRPr="00E86E39">
        <w:rPr>
          <w:rFonts w:ascii="Publica Sans Light" w:hAnsi="Publica Sans Light"/>
          <w:sz w:val="24"/>
          <w:szCs w:val="24"/>
        </w:rPr>
        <w:t xml:space="preserve"> . Dokumentacionin mund ta paraqesin në kopje fizike në Divizionin e Burimeve Njerëzore në adresën: rr. Zija Shemsiu, nr. 22, Prishtinë, ose të aplikojnë përmes emailit zyrtar: </w:t>
      </w:r>
      <w:r w:rsidR="00900858" w:rsidRPr="00E86E39">
        <w:rPr>
          <w:rFonts w:ascii="Publica Sans Light" w:hAnsi="Publica Sans Light"/>
          <w:sz w:val="24"/>
          <w:szCs w:val="24"/>
          <w:u w:val="single" w:color="0462C1"/>
        </w:rPr>
        <w:t>burimet.njerezore@npbanesore.com</w:t>
      </w:r>
      <w:r w:rsidR="00900858" w:rsidRPr="00E86E39">
        <w:rPr>
          <w:rFonts w:ascii="Publica Sans Light" w:hAnsi="Publica Sans Light"/>
          <w:sz w:val="24"/>
          <w:szCs w:val="24"/>
        </w:rPr>
        <w:t xml:space="preserve"> apo përmes postës. Kandidatët të cilët konkurojnë duhet të shënojnë saktë adresën, numrin e telefonit kontaktues si dhe email adresën. Vetëm kandidatët e përzgjedhur do të ftohen në procedura të tjera të rekrutimit. </w:t>
      </w:r>
    </w:p>
    <w:p w:rsidR="00933D74" w:rsidRPr="00E86E39" w:rsidRDefault="00933D74" w:rsidP="002C5B50">
      <w:pPr>
        <w:spacing w:after="0" w:line="276" w:lineRule="auto"/>
        <w:ind w:right="101"/>
        <w:rPr>
          <w:rFonts w:ascii="Publica Sans Light" w:hAnsi="Publica Sans Light"/>
          <w:sz w:val="24"/>
          <w:szCs w:val="24"/>
        </w:rPr>
      </w:pPr>
    </w:p>
    <w:p w:rsidR="00A17DF2" w:rsidRPr="00E86E39" w:rsidRDefault="002C5B50" w:rsidP="00677266">
      <w:pPr>
        <w:spacing w:after="139" w:line="276" w:lineRule="auto"/>
        <w:ind w:left="10"/>
        <w:rPr>
          <w:rFonts w:ascii="Publica Sans Light" w:hAnsi="Publica Sans Light"/>
          <w:b/>
          <w:sz w:val="24"/>
          <w:szCs w:val="24"/>
        </w:rPr>
      </w:pPr>
      <w:r w:rsidRPr="00E86E39">
        <w:rPr>
          <w:rFonts w:ascii="Publica Sans Light" w:hAnsi="Publica Sans Light"/>
          <w:b/>
          <w:sz w:val="24"/>
          <w:szCs w:val="24"/>
        </w:rPr>
        <w:t>D</w:t>
      </w:r>
      <w:r w:rsidR="00900858" w:rsidRPr="00E86E39">
        <w:rPr>
          <w:rFonts w:ascii="Publica Sans Light" w:hAnsi="Publica Sans Light"/>
          <w:b/>
          <w:sz w:val="24"/>
          <w:szCs w:val="24"/>
        </w:rPr>
        <w:t>okum</w:t>
      </w:r>
      <w:r w:rsidR="00BE6221" w:rsidRPr="00E86E39">
        <w:rPr>
          <w:rFonts w:ascii="Publica Sans Light" w:hAnsi="Publica Sans Light"/>
          <w:b/>
          <w:sz w:val="24"/>
          <w:szCs w:val="24"/>
        </w:rPr>
        <w:t>entet që duhet të bashkangjiten:</w:t>
      </w:r>
      <w:r w:rsidR="00900858" w:rsidRPr="00E86E39">
        <w:rPr>
          <w:rFonts w:ascii="Publica Sans Light" w:hAnsi="Publica Sans Light"/>
          <w:b/>
          <w:sz w:val="24"/>
          <w:szCs w:val="24"/>
        </w:rPr>
        <w:t xml:space="preserve"> </w:t>
      </w:r>
    </w:p>
    <w:p w:rsidR="00A17DF2" w:rsidRPr="00E86E39" w:rsidRDefault="0018400E" w:rsidP="00CF4D71">
      <w:pPr>
        <w:spacing w:after="0" w:line="240" w:lineRule="auto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>-</w:t>
      </w:r>
      <w:r w:rsidR="00900858" w:rsidRPr="00E86E39">
        <w:rPr>
          <w:rFonts w:ascii="Publica Sans Light" w:hAnsi="Publica Sans Light"/>
          <w:sz w:val="24"/>
          <w:szCs w:val="24"/>
        </w:rPr>
        <w:t xml:space="preserve">Aplikacioni i NPB-së; </w:t>
      </w:r>
    </w:p>
    <w:p w:rsidR="00DC129F" w:rsidRPr="00E86E39" w:rsidRDefault="00F138A3" w:rsidP="00E86E39">
      <w:p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hAnsi="Publica Sans Light"/>
          <w:sz w:val="24"/>
          <w:szCs w:val="24"/>
        </w:rPr>
        <w:t>-</w:t>
      </w:r>
      <w:r w:rsidR="001A0052" w:rsidRPr="00E86E39">
        <w:rPr>
          <w:rFonts w:ascii="Publica Sans Light" w:hAnsi="Publica Sans Light"/>
          <w:sz w:val="24"/>
          <w:szCs w:val="24"/>
        </w:rPr>
        <w:t>Dëshmitë pë</w:t>
      </w:r>
      <w:r w:rsidRPr="00E86E39">
        <w:rPr>
          <w:rFonts w:ascii="Publica Sans Light" w:hAnsi="Publica Sans Light"/>
          <w:sz w:val="24"/>
          <w:szCs w:val="24"/>
        </w:rPr>
        <w:t xml:space="preserve">r Shkollim- </w:t>
      </w:r>
      <w:r w:rsidRPr="00E86E39">
        <w:rPr>
          <w:rFonts w:ascii="Publica Sans Light" w:hAnsi="Publica Sans Light" w:cs="Times New Roman"/>
          <w:sz w:val="24"/>
          <w:szCs w:val="24"/>
          <w:lang w:val="sq-AL"/>
        </w:rPr>
        <w:t xml:space="preserve">Diplomë  universitare në </w:t>
      </w:r>
      <w:r w:rsidR="00CF4D71" w:rsidRPr="00F41D06">
        <w:rPr>
          <w:rFonts w:ascii="Publica Sans Light" w:hAnsi="Publica Sans Light" w:cs="MarkPro"/>
          <w:sz w:val="24"/>
          <w:szCs w:val="24"/>
        </w:rPr>
        <w:t>në fushat  teknike ose ekuivalente</w:t>
      </w:r>
      <w:r w:rsidR="00454A63" w:rsidRPr="00E86E39">
        <w:rPr>
          <w:rFonts w:ascii="Publica Sans Light" w:hAnsi="Publica Sans Light" w:cs="Times New Roman"/>
          <w:sz w:val="24"/>
          <w:szCs w:val="24"/>
          <w:lang w:val="sq-AL"/>
        </w:rPr>
        <w:t>,</w:t>
      </w:r>
    </w:p>
    <w:p w:rsidR="00A17DF2" w:rsidRPr="00E86E39" w:rsidRDefault="00DC129F" w:rsidP="00E86E39">
      <w:p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>-</w:t>
      </w:r>
      <w:r w:rsidR="00900858" w:rsidRPr="00E86E39">
        <w:rPr>
          <w:rFonts w:ascii="Publica Sans Light" w:hAnsi="Publica Sans Light"/>
          <w:sz w:val="24"/>
          <w:szCs w:val="24"/>
        </w:rPr>
        <w:t>Dëshmitë për përvojën e punës</w:t>
      </w:r>
      <w:r w:rsidR="00701F24" w:rsidRPr="00E86E39">
        <w:rPr>
          <w:rFonts w:ascii="Publica Sans Light" w:hAnsi="Publica Sans Light"/>
          <w:sz w:val="24"/>
          <w:szCs w:val="24"/>
        </w:rPr>
        <w:t xml:space="preserve"> </w:t>
      </w:r>
      <w:r w:rsidR="009C5DD4" w:rsidRPr="00E86E39">
        <w:rPr>
          <w:rFonts w:ascii="Publica Sans Light" w:hAnsi="Publica Sans Light"/>
          <w:sz w:val="24"/>
          <w:szCs w:val="24"/>
        </w:rPr>
        <w:t xml:space="preserve"> </w:t>
      </w:r>
      <w:r w:rsidR="001B5497" w:rsidRPr="00E86E39">
        <w:rPr>
          <w:rFonts w:ascii="Publica Sans Light" w:hAnsi="Publica Sans Light"/>
          <w:sz w:val="24"/>
          <w:szCs w:val="24"/>
        </w:rPr>
        <w:t>së paku</w:t>
      </w:r>
      <w:r w:rsidR="0086056B" w:rsidRPr="00E86E39">
        <w:rPr>
          <w:rFonts w:ascii="Publica Sans Light" w:hAnsi="Publica Sans Light"/>
          <w:sz w:val="24"/>
          <w:szCs w:val="24"/>
        </w:rPr>
        <w:t xml:space="preserve"> </w:t>
      </w:r>
      <w:r w:rsidR="00500941">
        <w:rPr>
          <w:rFonts w:ascii="Publica Sans Light" w:hAnsi="Publica Sans Light"/>
          <w:sz w:val="24"/>
          <w:szCs w:val="24"/>
        </w:rPr>
        <w:t>3</w:t>
      </w:r>
      <w:r w:rsidR="009C5DD4" w:rsidRPr="00E86E39">
        <w:rPr>
          <w:rFonts w:ascii="Publica Sans Light" w:hAnsi="Publica Sans Light"/>
          <w:sz w:val="24"/>
          <w:szCs w:val="24"/>
        </w:rPr>
        <w:t xml:space="preserve"> vite</w:t>
      </w:r>
      <w:r w:rsidR="00900858" w:rsidRPr="00E86E39">
        <w:rPr>
          <w:rFonts w:ascii="Publica Sans Light" w:hAnsi="Publica Sans Light"/>
          <w:sz w:val="24"/>
          <w:szCs w:val="24"/>
        </w:rPr>
        <w:t xml:space="preserve">; </w:t>
      </w:r>
    </w:p>
    <w:p w:rsidR="00CF4D71" w:rsidRDefault="0086056B" w:rsidP="00CF4D71">
      <w:pPr>
        <w:overflowPunct w:val="0"/>
        <w:autoSpaceDE w:val="0"/>
        <w:autoSpaceDN w:val="0"/>
        <w:spacing w:after="0" w:line="240" w:lineRule="auto"/>
        <w:ind w:left="101" w:firstLine="0"/>
        <w:contextualSpacing/>
        <w:jc w:val="left"/>
        <w:textAlignment w:val="baseline"/>
        <w:rPr>
          <w:rFonts w:ascii="Publica Sans Light" w:hAnsi="Publica Sans Light" w:cs="MarkPro"/>
          <w:sz w:val="24"/>
          <w:szCs w:val="24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-Dëshmi për përvojë pune </w:t>
      </w:r>
      <w:r w:rsidR="00CF4D71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profesionale </w:t>
      </w: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së paku </w:t>
      </w:r>
      <w:r w:rsidR="00500941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1</w:t>
      </w: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vit </w:t>
      </w:r>
      <w:r w:rsidR="00CF4D71" w:rsidRPr="00F41D06">
        <w:rPr>
          <w:rFonts w:ascii="Publica Sans Light" w:hAnsi="Publica Sans Light" w:cs="MarkPro"/>
          <w:sz w:val="24"/>
          <w:szCs w:val="24"/>
        </w:rPr>
        <w:t>në fushat  teknike ose ekuivalente;</w:t>
      </w:r>
    </w:p>
    <w:p w:rsidR="001B5497" w:rsidRPr="00E86E39" w:rsidRDefault="0018400E" w:rsidP="00CF4D71">
      <w:pPr>
        <w:overflowPunct w:val="0"/>
        <w:autoSpaceDE w:val="0"/>
        <w:autoSpaceDN w:val="0"/>
        <w:spacing w:after="0" w:line="240" w:lineRule="auto"/>
        <w:ind w:left="0" w:firstLine="0"/>
        <w:contextualSpacing/>
        <w:jc w:val="left"/>
        <w:textAlignment w:val="baseline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- </w:t>
      </w:r>
      <w:r w:rsidR="00900858" w:rsidRPr="00E86E39">
        <w:rPr>
          <w:rFonts w:ascii="Publica Sans Light" w:hAnsi="Publica Sans Light"/>
          <w:sz w:val="24"/>
          <w:szCs w:val="24"/>
        </w:rPr>
        <w:t>Certifikatën që nuk jeni nën hetime nga Gjykata (jo më e vjetër se gjashtë muaj);</w:t>
      </w:r>
    </w:p>
    <w:p w:rsidR="00A17DF2" w:rsidRPr="00E86E39" w:rsidRDefault="0018400E" w:rsidP="00CF4D71">
      <w:pPr>
        <w:spacing w:line="240" w:lineRule="auto"/>
        <w:ind w:left="0" w:firstLine="0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eastAsia="Arial" w:hAnsi="Publica Sans Light" w:cs="Arial"/>
          <w:sz w:val="24"/>
          <w:szCs w:val="24"/>
        </w:rPr>
        <w:t>-</w:t>
      </w:r>
      <w:r w:rsidR="00900858" w:rsidRPr="00E86E39">
        <w:rPr>
          <w:rFonts w:ascii="Publica Sans Light" w:eastAsia="Arial" w:hAnsi="Publica Sans Light" w:cs="Arial"/>
          <w:sz w:val="24"/>
          <w:szCs w:val="24"/>
        </w:rPr>
        <w:t xml:space="preserve"> </w:t>
      </w:r>
      <w:r w:rsidR="00900858" w:rsidRPr="00E86E39">
        <w:rPr>
          <w:rFonts w:ascii="Publica Sans Light" w:hAnsi="Publica Sans Light"/>
          <w:sz w:val="24"/>
          <w:szCs w:val="24"/>
        </w:rPr>
        <w:t xml:space="preserve">Kopjen e letërnjoftimit; </w:t>
      </w:r>
    </w:p>
    <w:p w:rsidR="00E86E39" w:rsidRDefault="00E86E39" w:rsidP="00677266">
      <w:pPr>
        <w:spacing w:after="139" w:line="276" w:lineRule="auto"/>
        <w:ind w:left="0" w:right="123" w:firstLine="0"/>
        <w:rPr>
          <w:rFonts w:ascii="Publica Sans Light" w:hAnsi="Publica Sans Light"/>
          <w:sz w:val="24"/>
          <w:szCs w:val="24"/>
        </w:rPr>
      </w:pPr>
    </w:p>
    <w:p w:rsidR="00A17DF2" w:rsidRPr="00E86E39" w:rsidRDefault="00900858" w:rsidP="00677266">
      <w:pPr>
        <w:spacing w:after="139" w:line="276" w:lineRule="auto"/>
        <w:ind w:left="0" w:right="123" w:firstLine="0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b/>
          <w:i/>
          <w:sz w:val="24"/>
          <w:szCs w:val="24"/>
        </w:rPr>
        <w:t xml:space="preserve">Shënim: </w:t>
      </w:r>
      <w:r w:rsidRPr="00E86E39">
        <w:rPr>
          <w:rFonts w:ascii="Publica Sans Light" w:hAnsi="Publica Sans Light"/>
          <w:i/>
          <w:sz w:val="24"/>
          <w:szCs w:val="24"/>
        </w:rPr>
        <w:t>Aplikacionet e dërguara me postë, të cilat mbajnë vulën postare mbi dërgesën e bërë ditën e fundit të afatit për aplikim, do të konsiderohen të vlefshme dhe do të merren në shqyrt</w:t>
      </w:r>
      <w:r w:rsidR="008E6EA0" w:rsidRPr="00E86E39">
        <w:rPr>
          <w:rFonts w:ascii="Publica Sans Light" w:hAnsi="Publica Sans Light"/>
          <w:i/>
          <w:sz w:val="24"/>
          <w:szCs w:val="24"/>
        </w:rPr>
        <w:t>im nëse arrijnë brenda dy  (2</w:t>
      </w:r>
      <w:r w:rsidRPr="00E86E39">
        <w:rPr>
          <w:rFonts w:ascii="Publica Sans Light" w:hAnsi="Publica Sans Light"/>
          <w:i/>
          <w:sz w:val="24"/>
          <w:szCs w:val="24"/>
        </w:rPr>
        <w:t xml:space="preserve">) ditësh. Aplikacionet që arrijnë pas këtij afati dhe ato të pakompletuara me </w:t>
      </w:r>
      <w:r w:rsidRPr="00E86E39">
        <w:rPr>
          <w:rFonts w:ascii="Publica Sans Light" w:hAnsi="Publica Sans Light"/>
          <w:i/>
          <w:sz w:val="24"/>
          <w:szCs w:val="24"/>
        </w:rPr>
        <w:lastRenderedPageBreak/>
        <w:t>dokumentacionin përkatës nuk do të shqyrtohen.</w:t>
      </w:r>
      <w:r w:rsidRPr="00E86E39">
        <w:rPr>
          <w:rFonts w:ascii="Publica Sans Light" w:eastAsia="Times New Roman" w:hAnsi="Publica Sans Light" w:cs="Times New Roman"/>
          <w:sz w:val="24"/>
          <w:szCs w:val="24"/>
        </w:rPr>
        <w:t xml:space="preserve"> </w:t>
      </w:r>
      <w:r w:rsidRPr="00E86E39">
        <w:rPr>
          <w:rFonts w:ascii="Publica Sans Light" w:hAnsi="Publica Sans Light"/>
          <w:b/>
          <w:i/>
          <w:sz w:val="24"/>
          <w:szCs w:val="24"/>
        </w:rPr>
        <w:t>Kandidati/ja i/e p</w:t>
      </w:r>
      <w:r w:rsidR="00A342DF" w:rsidRPr="00E86E39">
        <w:rPr>
          <w:rFonts w:ascii="Publica Sans Light" w:hAnsi="Publica Sans Light"/>
          <w:b/>
          <w:i/>
          <w:sz w:val="24"/>
          <w:szCs w:val="24"/>
        </w:rPr>
        <w:t xml:space="preserve">ërzgjedhur obligohet të sjellë </w:t>
      </w:r>
      <w:r w:rsidR="00A342DF" w:rsidRPr="00E86E39">
        <w:rPr>
          <w:rFonts w:ascii="Calibri" w:hAnsi="Calibri" w:cs="Calibri"/>
          <w:b/>
          <w:i/>
          <w:sz w:val="24"/>
          <w:szCs w:val="24"/>
        </w:rPr>
        <w:t>ҫ</w:t>
      </w:r>
      <w:r w:rsidRPr="00E86E39">
        <w:rPr>
          <w:rFonts w:ascii="Publica Sans Light" w:hAnsi="Publica Sans Light"/>
          <w:b/>
          <w:i/>
          <w:sz w:val="24"/>
          <w:szCs w:val="24"/>
        </w:rPr>
        <w:t xml:space="preserve">ertifikatën mjekësore para nënshkrimit të kontratës. </w:t>
      </w:r>
    </w:p>
    <w:p w:rsidR="00A17DF2" w:rsidRPr="00E86E39" w:rsidRDefault="00900858" w:rsidP="00677266">
      <w:pPr>
        <w:spacing w:after="130" w:line="276" w:lineRule="auto"/>
        <w:ind w:left="821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b/>
          <w:sz w:val="24"/>
          <w:szCs w:val="24"/>
          <w:u w:val="single" w:color="000000"/>
        </w:rPr>
        <w:t>APLIKACIONET DHE DOKUMENTACIONI I PAKOMPLETUAR SIPAS KËRKESAVE TË</w:t>
      </w:r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r w:rsidRPr="00E86E39">
        <w:rPr>
          <w:rFonts w:ascii="Publica Sans Light" w:hAnsi="Publica Sans Light"/>
          <w:b/>
          <w:sz w:val="24"/>
          <w:szCs w:val="24"/>
          <w:u w:val="single" w:color="000000"/>
        </w:rPr>
        <w:t>PËRCAKTUARA NË KËTË SHPALLJE SI DHE ATO QË ARRIJNË PAS SKADIMIT TË AFATIT TË</w:t>
      </w:r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r w:rsidRPr="00E86E39">
        <w:rPr>
          <w:rFonts w:ascii="Publica Sans Light" w:hAnsi="Publica Sans Light"/>
          <w:b/>
          <w:sz w:val="24"/>
          <w:szCs w:val="24"/>
          <w:u w:val="single" w:color="000000"/>
        </w:rPr>
        <w:t>KONKURSIT, NUK DO TË SHQYRTOHEN.</w:t>
      </w:r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</w:p>
    <w:p w:rsidR="00A17DF2" w:rsidRPr="00E86E39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b/>
          <w:sz w:val="24"/>
          <w:szCs w:val="24"/>
        </w:rPr>
        <w:t>Shpal</w:t>
      </w:r>
      <w:r w:rsidR="00CE3C51" w:rsidRPr="00E86E39">
        <w:rPr>
          <w:rFonts w:ascii="Publica Sans Light" w:hAnsi="Publica Sans Light"/>
          <w:b/>
          <w:sz w:val="24"/>
          <w:szCs w:val="24"/>
        </w:rPr>
        <w:t>lja është</w:t>
      </w:r>
      <w:r w:rsidR="007114A5" w:rsidRPr="00E86E39">
        <w:rPr>
          <w:rFonts w:ascii="Publica Sans Light" w:hAnsi="Publica Sans Light"/>
          <w:b/>
          <w:sz w:val="24"/>
          <w:szCs w:val="24"/>
        </w:rPr>
        <w:t xml:space="preserve"> e hapur q</w:t>
      </w:r>
      <w:r w:rsidR="00D94DE9" w:rsidRPr="00E86E39">
        <w:rPr>
          <w:rFonts w:ascii="Publica Sans Light" w:hAnsi="Publica Sans Light"/>
          <w:b/>
          <w:sz w:val="24"/>
          <w:szCs w:val="24"/>
        </w:rPr>
        <w:t xml:space="preserve">ë nga data </w:t>
      </w:r>
      <w:r w:rsidR="00CD58E5">
        <w:rPr>
          <w:rFonts w:ascii="Publica Sans Light" w:hAnsi="Publica Sans Light"/>
          <w:b/>
          <w:sz w:val="24"/>
          <w:szCs w:val="24"/>
        </w:rPr>
        <w:t>10.02</w:t>
      </w:r>
      <w:r w:rsidR="00D94DE9" w:rsidRPr="00E86E39">
        <w:rPr>
          <w:rFonts w:ascii="Publica Sans Light" w:hAnsi="Publica Sans Light"/>
          <w:b/>
          <w:sz w:val="24"/>
          <w:szCs w:val="24"/>
        </w:rPr>
        <w:t xml:space="preserve">.2023 deri më  </w:t>
      </w:r>
      <w:r w:rsidR="00CD58E5">
        <w:rPr>
          <w:rFonts w:ascii="Publica Sans Light" w:hAnsi="Publica Sans Light"/>
          <w:b/>
          <w:sz w:val="24"/>
          <w:szCs w:val="24"/>
        </w:rPr>
        <w:t>24.02</w:t>
      </w:r>
      <w:r w:rsidR="007114A5" w:rsidRPr="00E86E39">
        <w:rPr>
          <w:rFonts w:ascii="Publica Sans Light" w:hAnsi="Publica Sans Light"/>
          <w:b/>
          <w:sz w:val="24"/>
          <w:szCs w:val="24"/>
        </w:rPr>
        <w:t>.2023.</w:t>
      </w:r>
    </w:p>
    <w:p w:rsidR="00A17DF2" w:rsidRPr="00E86E39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  <w:r w:rsidRPr="00E86E39">
        <w:rPr>
          <w:rFonts w:ascii="Publica Sans Light" w:hAnsi="Publica Sans Light"/>
          <w:b/>
          <w:sz w:val="24"/>
          <w:szCs w:val="24"/>
        </w:rPr>
        <w:t xml:space="preserve">Për informata më të hollësishme mund të kontaktoni në Divizionin e Burimeve Njerëzore të Ndërmarrjes Publike Banesore në nr. tel. : 038 553 311. </w:t>
      </w:r>
    </w:p>
    <w:p w:rsidR="0032524E" w:rsidRPr="00E86E39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86E39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86E39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86E39" w:rsidRDefault="002867D1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  <w:r w:rsidRPr="00E86E39">
        <w:rPr>
          <w:rFonts w:ascii="Publica Sans Light" w:hAnsi="Publica Sans Light"/>
          <w:b/>
          <w:sz w:val="24"/>
          <w:szCs w:val="24"/>
        </w:rPr>
        <w:t xml:space="preserve">                               </w:t>
      </w:r>
    </w:p>
    <w:sectPr w:rsidR="0032524E" w:rsidRPr="00E86E39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Mark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k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charset w:val="00"/>
    <w:family w:val="auto"/>
    <w:pitch w:val="default"/>
  </w:font>
  <w:font w:name="MarkPro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ublicaSans-Light">
    <w:panose1 w:val="00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A1A"/>
    <w:multiLevelType w:val="hybridMultilevel"/>
    <w:tmpl w:val="93D2604E"/>
    <w:lvl w:ilvl="0" w:tplc="12443AAC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imes New Roman"/>
        <w:sz w:val="24"/>
        <w:szCs w:val="24"/>
        <w:lang w:val="sq-AL" w:eastAsia="sq-AL" w:bidi="sq-AL"/>
      </w:rPr>
    </w:lvl>
    <w:lvl w:ilvl="1" w:tplc="E6F00F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561A"/>
    <w:multiLevelType w:val="hybridMultilevel"/>
    <w:tmpl w:val="72A23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5018A3"/>
    <w:multiLevelType w:val="hybridMultilevel"/>
    <w:tmpl w:val="CF8A7B9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A0202"/>
    <w:multiLevelType w:val="hybridMultilevel"/>
    <w:tmpl w:val="4D869902"/>
    <w:lvl w:ilvl="0" w:tplc="9A0423A8">
      <w:numFmt w:val="bullet"/>
      <w:lvlText w:val="•"/>
      <w:lvlJc w:val="left"/>
      <w:pPr>
        <w:ind w:left="720" w:hanging="360"/>
      </w:pPr>
      <w:rPr>
        <w:rFonts w:hint="default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3B1A9E"/>
    <w:multiLevelType w:val="hybridMultilevel"/>
    <w:tmpl w:val="3B3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777276">
    <w:abstractNumId w:val="19"/>
  </w:num>
  <w:num w:numId="2" w16cid:durableId="101994156">
    <w:abstractNumId w:val="8"/>
  </w:num>
  <w:num w:numId="3" w16cid:durableId="2087918690">
    <w:abstractNumId w:val="10"/>
  </w:num>
  <w:num w:numId="4" w16cid:durableId="1348097710">
    <w:abstractNumId w:val="1"/>
  </w:num>
  <w:num w:numId="5" w16cid:durableId="1825589214">
    <w:abstractNumId w:val="14"/>
  </w:num>
  <w:num w:numId="6" w16cid:durableId="2107261290">
    <w:abstractNumId w:val="13"/>
  </w:num>
  <w:num w:numId="7" w16cid:durableId="571743349">
    <w:abstractNumId w:val="9"/>
  </w:num>
  <w:num w:numId="8" w16cid:durableId="164321838">
    <w:abstractNumId w:val="21"/>
  </w:num>
  <w:num w:numId="9" w16cid:durableId="15860379">
    <w:abstractNumId w:val="4"/>
  </w:num>
  <w:num w:numId="10" w16cid:durableId="1271473508">
    <w:abstractNumId w:val="2"/>
  </w:num>
  <w:num w:numId="11" w16cid:durableId="720326912">
    <w:abstractNumId w:val="11"/>
  </w:num>
  <w:num w:numId="12" w16cid:durableId="1586256297">
    <w:abstractNumId w:val="18"/>
  </w:num>
  <w:num w:numId="13" w16cid:durableId="1217400566">
    <w:abstractNumId w:val="17"/>
  </w:num>
  <w:num w:numId="14" w16cid:durableId="288316906">
    <w:abstractNumId w:val="12"/>
  </w:num>
  <w:num w:numId="15" w16cid:durableId="845831414">
    <w:abstractNumId w:val="5"/>
  </w:num>
  <w:num w:numId="16" w16cid:durableId="1293486647">
    <w:abstractNumId w:val="6"/>
  </w:num>
  <w:num w:numId="17" w16cid:durableId="360134397">
    <w:abstractNumId w:val="7"/>
  </w:num>
  <w:num w:numId="18" w16cid:durableId="590043121">
    <w:abstractNumId w:val="0"/>
  </w:num>
  <w:num w:numId="19" w16cid:durableId="1033119128">
    <w:abstractNumId w:val="15"/>
  </w:num>
  <w:num w:numId="20" w16cid:durableId="1702323070">
    <w:abstractNumId w:val="3"/>
  </w:num>
  <w:num w:numId="21" w16cid:durableId="807822410">
    <w:abstractNumId w:val="16"/>
  </w:num>
  <w:num w:numId="22" w16cid:durableId="11729164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3637A"/>
    <w:rsid w:val="000641FC"/>
    <w:rsid w:val="00065286"/>
    <w:rsid w:val="00066B11"/>
    <w:rsid w:val="000F29F2"/>
    <w:rsid w:val="00122186"/>
    <w:rsid w:val="0018400E"/>
    <w:rsid w:val="001859BF"/>
    <w:rsid w:val="0019733E"/>
    <w:rsid w:val="001A0052"/>
    <w:rsid w:val="001B5497"/>
    <w:rsid w:val="001E1CF8"/>
    <w:rsid w:val="001E55AB"/>
    <w:rsid w:val="002257F0"/>
    <w:rsid w:val="0023671E"/>
    <w:rsid w:val="002867D1"/>
    <w:rsid w:val="002C5B50"/>
    <w:rsid w:val="002D7D67"/>
    <w:rsid w:val="002E2EB7"/>
    <w:rsid w:val="002E6373"/>
    <w:rsid w:val="00300A4E"/>
    <w:rsid w:val="00312DDD"/>
    <w:rsid w:val="0032524E"/>
    <w:rsid w:val="0037079F"/>
    <w:rsid w:val="003B4E8A"/>
    <w:rsid w:val="00401F2B"/>
    <w:rsid w:val="00454A63"/>
    <w:rsid w:val="0046786C"/>
    <w:rsid w:val="004723FA"/>
    <w:rsid w:val="00493C12"/>
    <w:rsid w:val="004D3E11"/>
    <w:rsid w:val="004E1E9D"/>
    <w:rsid w:val="004F162A"/>
    <w:rsid w:val="00500941"/>
    <w:rsid w:val="005141C6"/>
    <w:rsid w:val="005461D4"/>
    <w:rsid w:val="0055286D"/>
    <w:rsid w:val="005B64A7"/>
    <w:rsid w:val="005F0E0D"/>
    <w:rsid w:val="006075D2"/>
    <w:rsid w:val="00674036"/>
    <w:rsid w:val="00677266"/>
    <w:rsid w:val="00685D8D"/>
    <w:rsid w:val="006911A2"/>
    <w:rsid w:val="00695E9D"/>
    <w:rsid w:val="006A64A4"/>
    <w:rsid w:val="00701F24"/>
    <w:rsid w:val="007114A5"/>
    <w:rsid w:val="00741A75"/>
    <w:rsid w:val="00755714"/>
    <w:rsid w:val="00793600"/>
    <w:rsid w:val="007A7F64"/>
    <w:rsid w:val="007E1AC2"/>
    <w:rsid w:val="00837140"/>
    <w:rsid w:val="0086056B"/>
    <w:rsid w:val="00875A42"/>
    <w:rsid w:val="008D6450"/>
    <w:rsid w:val="008E6EA0"/>
    <w:rsid w:val="00900858"/>
    <w:rsid w:val="0092294A"/>
    <w:rsid w:val="00933D74"/>
    <w:rsid w:val="0096038D"/>
    <w:rsid w:val="009B1552"/>
    <w:rsid w:val="009C5DD4"/>
    <w:rsid w:val="009F6230"/>
    <w:rsid w:val="00A17DF2"/>
    <w:rsid w:val="00A251EF"/>
    <w:rsid w:val="00A342DF"/>
    <w:rsid w:val="00A61A19"/>
    <w:rsid w:val="00A7189C"/>
    <w:rsid w:val="00A804C5"/>
    <w:rsid w:val="00A92EA5"/>
    <w:rsid w:val="00A97B3D"/>
    <w:rsid w:val="00AF161E"/>
    <w:rsid w:val="00B009B4"/>
    <w:rsid w:val="00B44069"/>
    <w:rsid w:val="00B5100B"/>
    <w:rsid w:val="00B7317E"/>
    <w:rsid w:val="00B75849"/>
    <w:rsid w:val="00BD0563"/>
    <w:rsid w:val="00BE6221"/>
    <w:rsid w:val="00C058E2"/>
    <w:rsid w:val="00C2474B"/>
    <w:rsid w:val="00C40E0C"/>
    <w:rsid w:val="00CD58E5"/>
    <w:rsid w:val="00CE3C51"/>
    <w:rsid w:val="00CF4D71"/>
    <w:rsid w:val="00D10E64"/>
    <w:rsid w:val="00D55B6B"/>
    <w:rsid w:val="00D67892"/>
    <w:rsid w:val="00D94DE9"/>
    <w:rsid w:val="00DC129F"/>
    <w:rsid w:val="00DE1AEB"/>
    <w:rsid w:val="00E22B94"/>
    <w:rsid w:val="00E25EEC"/>
    <w:rsid w:val="00E26034"/>
    <w:rsid w:val="00E40FAD"/>
    <w:rsid w:val="00E84BAC"/>
    <w:rsid w:val="00E86E39"/>
    <w:rsid w:val="00E87771"/>
    <w:rsid w:val="00EA3E79"/>
    <w:rsid w:val="00EB2A9D"/>
    <w:rsid w:val="00ED39A8"/>
    <w:rsid w:val="00ED3D9D"/>
    <w:rsid w:val="00F138A3"/>
    <w:rsid w:val="00F15371"/>
    <w:rsid w:val="00F16FD9"/>
    <w:rsid w:val="00F72186"/>
    <w:rsid w:val="00F95EAD"/>
    <w:rsid w:val="00FA07B3"/>
    <w:rsid w:val="00FC7838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E043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banes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2AFF-209D-4B52-B691-5B408D78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Anita Cacaj</cp:lastModifiedBy>
  <cp:revision>3</cp:revision>
  <cp:lastPrinted>2023-01-16T09:36:00Z</cp:lastPrinted>
  <dcterms:created xsi:type="dcterms:W3CDTF">2023-02-10T11:41:00Z</dcterms:created>
  <dcterms:modified xsi:type="dcterms:W3CDTF">2023-02-10T11:41:00Z</dcterms:modified>
</cp:coreProperties>
</file>