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225CD" w14:textId="06C6B0F6" w:rsidR="00041DF2" w:rsidRPr="00982752" w:rsidRDefault="00041DF2">
      <w:pPr>
        <w:rPr>
          <w:rFonts w:ascii="Publica Sans Light" w:hAnsi="Publica Sans Light"/>
        </w:rPr>
      </w:pPr>
    </w:p>
    <w:p w14:paraId="0F7F9095" w14:textId="46F54A66" w:rsidR="00686501" w:rsidRPr="00982752" w:rsidRDefault="00686501">
      <w:pPr>
        <w:rPr>
          <w:rFonts w:ascii="Publica Sans Light" w:hAnsi="Publica Sans Light"/>
        </w:rPr>
      </w:pPr>
    </w:p>
    <w:p w14:paraId="2BC0918F" w14:textId="26E5EB81" w:rsidR="00686501" w:rsidRPr="00982752" w:rsidRDefault="00982752">
      <w:pPr>
        <w:rPr>
          <w:rFonts w:ascii="Publica Sans Light" w:hAnsi="Publica Sans Light"/>
          <w:noProof/>
          <w:lang w:val="en-US"/>
        </w:rPr>
      </w:pPr>
      <w:r w:rsidRPr="00982752">
        <w:rPr>
          <w:rFonts w:ascii="Publica Sans Light" w:hAnsi="Publica Sans Light"/>
          <w:noProof/>
          <w:lang w:val="en-US"/>
        </w:rPr>
        <w:drawing>
          <wp:inline distT="0" distB="0" distL="0" distR="0" wp14:anchorId="2B59CCA5" wp14:editId="5F67A9B2">
            <wp:extent cx="5943600" cy="940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40435"/>
                    </a:xfrm>
                    <a:prstGeom prst="rect">
                      <a:avLst/>
                    </a:prstGeom>
                    <a:noFill/>
                    <a:ln>
                      <a:noFill/>
                    </a:ln>
                  </pic:spPr>
                </pic:pic>
              </a:graphicData>
            </a:graphic>
          </wp:inline>
        </w:drawing>
      </w:r>
    </w:p>
    <w:p w14:paraId="5D888589" w14:textId="77777777" w:rsidR="00982752" w:rsidRPr="00982752" w:rsidRDefault="00982752">
      <w:pPr>
        <w:rPr>
          <w:rFonts w:ascii="Publica Sans Light" w:hAnsi="Publica Sans Light"/>
        </w:rPr>
      </w:pPr>
    </w:p>
    <w:p w14:paraId="6ABDE958" w14:textId="34E0127B" w:rsidR="003D6D2B" w:rsidRPr="00982752" w:rsidRDefault="00A87410" w:rsidP="003F2984">
      <w:pPr>
        <w:spacing w:line="252" w:lineRule="auto"/>
        <w:ind w:left="-15"/>
        <w:jc w:val="both"/>
        <w:rPr>
          <w:rFonts w:ascii="Publica Sans Light" w:hAnsi="Publica Sans Light"/>
        </w:rPr>
      </w:pPr>
      <w:r w:rsidRPr="00982752">
        <w:rPr>
          <w:rFonts w:ascii="Publica Sans Light" w:hAnsi="Publica Sans Light"/>
          <w:b/>
        </w:rPr>
        <w:t xml:space="preserve">Komisioni Komunali Aksionarëve të Ndërmarrjes Publike Banesore në mbledhjen e mbajtur me datë </w:t>
      </w:r>
      <w:r w:rsidR="0024345E" w:rsidRPr="00982752">
        <w:rPr>
          <w:rFonts w:ascii="Publica Sans Light" w:hAnsi="Publica Sans Light"/>
          <w:b/>
        </w:rPr>
        <w:t>01</w:t>
      </w:r>
      <w:r w:rsidRPr="00982752">
        <w:rPr>
          <w:rFonts w:ascii="Publica Sans Light" w:hAnsi="Publica Sans Light"/>
          <w:b/>
        </w:rPr>
        <w:t xml:space="preserve"> </w:t>
      </w:r>
      <w:r w:rsidR="0029483F" w:rsidRPr="00982752">
        <w:rPr>
          <w:rFonts w:ascii="Publica Sans Light" w:hAnsi="Publica Sans Light"/>
          <w:b/>
        </w:rPr>
        <w:t>mars</w:t>
      </w:r>
      <w:r w:rsidRPr="00982752">
        <w:rPr>
          <w:rFonts w:ascii="Publica Sans Light" w:hAnsi="Publica Sans Light"/>
          <w:b/>
        </w:rPr>
        <w:t xml:space="preserve"> 202</w:t>
      </w:r>
      <w:r w:rsidR="0024345E" w:rsidRPr="00982752">
        <w:rPr>
          <w:rFonts w:ascii="Publica Sans Light" w:hAnsi="Publica Sans Light"/>
          <w:b/>
        </w:rPr>
        <w:t>3</w:t>
      </w:r>
      <w:r w:rsidRPr="00982752">
        <w:rPr>
          <w:rFonts w:ascii="Publica Sans Light" w:hAnsi="Publica Sans Light"/>
          <w:b/>
        </w:rPr>
        <w:t xml:space="preserve">, në përputhje me nenin </w:t>
      </w:r>
      <w:r w:rsidRPr="00982752">
        <w:rPr>
          <w:rFonts w:ascii="Publica Sans Light" w:hAnsi="Publica Sans Light"/>
        </w:rPr>
        <w:t xml:space="preserve">5, paragrafit 5.2, </w:t>
      </w:r>
      <w:r w:rsidRPr="00982752">
        <w:rPr>
          <w:rFonts w:ascii="Publica Sans Light" w:hAnsi="Publica Sans Light"/>
          <w:b/>
        </w:rPr>
        <w:t xml:space="preserve"> dhe  nenin 16 të Ligjit nr. 03/L-087 për “Ndërmarrjet Publike”</w:t>
      </w:r>
      <w:r w:rsidR="00886C38" w:rsidRPr="00982752">
        <w:rPr>
          <w:rFonts w:ascii="Publica Sans Light" w:hAnsi="Publica Sans Light"/>
          <w:b/>
        </w:rPr>
        <w:t xml:space="preserve">, </w:t>
      </w:r>
      <w:r w:rsidR="0024345E" w:rsidRPr="00982752">
        <w:rPr>
          <w:rFonts w:ascii="Publica Sans Light" w:hAnsi="Publica Sans Light"/>
          <w:b/>
        </w:rPr>
        <w:t xml:space="preserve">si dhe </w:t>
      </w:r>
      <w:r w:rsidR="00886C38" w:rsidRPr="00982752">
        <w:rPr>
          <w:rFonts w:ascii="Publica Sans Light" w:hAnsi="Publica Sans Light"/>
          <w:b/>
        </w:rPr>
        <w:t>UA nr.07/2017 për rregullimin e Procedurave të Konkursit në Sektorin Publikë</w:t>
      </w:r>
      <w:r w:rsidRPr="00982752">
        <w:rPr>
          <w:rFonts w:ascii="Publica Sans Light" w:hAnsi="Publica Sans Light"/>
          <w:b/>
        </w:rPr>
        <w:t xml:space="preserve"> </w:t>
      </w:r>
      <w:r w:rsidR="00886C38" w:rsidRPr="00982752">
        <w:rPr>
          <w:rFonts w:ascii="Publica Sans Light" w:hAnsi="Publica Sans Light"/>
          <w:b/>
        </w:rPr>
        <w:t xml:space="preserve">neni 4 pargr.3, </w:t>
      </w:r>
      <w:r w:rsidR="005151B0" w:rsidRPr="00982752">
        <w:rPr>
          <w:rFonts w:ascii="Publica Sans Light" w:hAnsi="Publica Sans Light"/>
        </w:rPr>
        <w:t>Vendimit të Kuvendit të Komunës dhe Vendimit të Kryetarit të Komunës për emërimin e anëtarëve të Komisionit Komunal të Aksionarëve për Ndërmarrjen Publike Lokale ,,Ndërmarrja Publike Banesore’’ Sh. A. Prishtinë shpallë:</w:t>
      </w:r>
    </w:p>
    <w:p w14:paraId="50CF1ADC" w14:textId="5908CCB0" w:rsidR="003D6D2B" w:rsidRPr="00982752" w:rsidRDefault="003D6D2B" w:rsidP="003D6D2B">
      <w:pPr>
        <w:pStyle w:val="Default"/>
        <w:jc w:val="center"/>
        <w:rPr>
          <w:rFonts w:ascii="Publica Sans Light" w:hAnsi="Publica Sans Light"/>
          <w:b/>
          <w:bCs/>
          <w:sz w:val="22"/>
          <w:szCs w:val="22"/>
        </w:rPr>
      </w:pPr>
      <w:r w:rsidRPr="00982752">
        <w:rPr>
          <w:rFonts w:ascii="Publica Sans Light" w:hAnsi="Publica Sans Light"/>
          <w:b/>
          <w:bCs/>
          <w:sz w:val="22"/>
          <w:szCs w:val="22"/>
        </w:rPr>
        <w:t>K O N K U R S</w:t>
      </w:r>
    </w:p>
    <w:p w14:paraId="6FF6ED55" w14:textId="77777777" w:rsidR="0014745F" w:rsidRPr="00982752" w:rsidRDefault="0014745F" w:rsidP="003D6D2B">
      <w:pPr>
        <w:pStyle w:val="Default"/>
        <w:jc w:val="center"/>
        <w:rPr>
          <w:rFonts w:ascii="Publica Sans Light" w:hAnsi="Publica Sans Light"/>
          <w:sz w:val="22"/>
          <w:szCs w:val="22"/>
        </w:rPr>
      </w:pPr>
    </w:p>
    <w:p w14:paraId="3BA3DFB8" w14:textId="0D5B03F1" w:rsidR="00E91235" w:rsidRPr="00982752" w:rsidRDefault="0026592A" w:rsidP="00E91235">
      <w:pPr>
        <w:pStyle w:val="Default"/>
        <w:rPr>
          <w:rFonts w:ascii="Publica Sans Light" w:hAnsi="Publica Sans Light"/>
          <w:b/>
          <w:bCs/>
          <w:sz w:val="22"/>
          <w:szCs w:val="22"/>
        </w:rPr>
      </w:pPr>
      <w:r w:rsidRPr="00982752">
        <w:rPr>
          <w:rFonts w:ascii="Publica Sans Light" w:hAnsi="Publica Sans Light"/>
          <w:b/>
          <w:bCs/>
          <w:sz w:val="22"/>
          <w:szCs w:val="22"/>
        </w:rPr>
        <w:t>TITULLI I VENDIT TË PUNËS</w:t>
      </w:r>
    </w:p>
    <w:p w14:paraId="649A8DB4" w14:textId="77777777" w:rsidR="00E91235" w:rsidRPr="00982752" w:rsidRDefault="00E91235" w:rsidP="00E91235">
      <w:pPr>
        <w:pStyle w:val="Default"/>
        <w:rPr>
          <w:rFonts w:ascii="Publica Sans Light" w:hAnsi="Publica Sans Light"/>
          <w:b/>
          <w:bCs/>
          <w:sz w:val="22"/>
          <w:szCs w:val="22"/>
        </w:rPr>
      </w:pPr>
    </w:p>
    <w:p w14:paraId="6158137F" w14:textId="33D80252" w:rsidR="00CC138D" w:rsidRPr="00982752" w:rsidRDefault="00CC138D" w:rsidP="00CC138D">
      <w:pPr>
        <w:spacing w:after="0" w:line="256" w:lineRule="auto"/>
        <w:ind w:left="11" w:right="2"/>
        <w:rPr>
          <w:rFonts w:ascii="Publica Sans Light" w:hAnsi="Publica Sans Light"/>
          <w:bCs/>
        </w:rPr>
      </w:pPr>
      <w:r w:rsidRPr="00982752">
        <w:rPr>
          <w:rFonts w:ascii="Publica Sans Light" w:hAnsi="Publica Sans Light"/>
          <w:bCs/>
        </w:rPr>
        <w:t xml:space="preserve">Për </w:t>
      </w:r>
      <w:r w:rsidR="00600ADC" w:rsidRPr="00982752">
        <w:rPr>
          <w:rFonts w:ascii="Publica Sans Light" w:hAnsi="Publica Sans Light"/>
          <w:bCs/>
        </w:rPr>
        <w:t>1</w:t>
      </w:r>
      <w:r w:rsidRPr="00982752">
        <w:rPr>
          <w:rFonts w:ascii="Publica Sans Light" w:hAnsi="Publica Sans Light"/>
          <w:bCs/>
        </w:rPr>
        <w:t xml:space="preserve"> ( </w:t>
      </w:r>
      <w:r w:rsidR="00600ADC" w:rsidRPr="00982752">
        <w:rPr>
          <w:rFonts w:ascii="Publica Sans Light" w:hAnsi="Publica Sans Light"/>
          <w:bCs/>
        </w:rPr>
        <w:t>një</w:t>
      </w:r>
      <w:r w:rsidRPr="00982752">
        <w:rPr>
          <w:rFonts w:ascii="Publica Sans Light" w:hAnsi="Publica Sans Light"/>
          <w:bCs/>
        </w:rPr>
        <w:t xml:space="preserve">) anëtarë të Bordit të Drejtorëve të </w:t>
      </w:r>
      <w:r w:rsidRPr="00982752">
        <w:rPr>
          <w:rFonts w:ascii="Publica Sans Light" w:hAnsi="Publica Sans Light"/>
        </w:rPr>
        <w:t xml:space="preserve">Ndërmarrjes Publike Lokale “Ndërmarrja Publike Banesore” Sh. A., Prishtinë </w:t>
      </w:r>
      <w:r w:rsidRPr="00982752">
        <w:rPr>
          <w:rFonts w:ascii="Publica Sans Light" w:hAnsi="Publica Sans Light"/>
          <w:bCs/>
        </w:rPr>
        <w:t xml:space="preserve">. </w:t>
      </w:r>
    </w:p>
    <w:p w14:paraId="40F26264" w14:textId="2DB566A7" w:rsidR="00E91235" w:rsidRPr="00982752" w:rsidRDefault="00E91235" w:rsidP="00E91235">
      <w:pPr>
        <w:pStyle w:val="Default"/>
        <w:rPr>
          <w:rFonts w:ascii="Publica Sans Light" w:hAnsi="Publica Sans Light"/>
          <w:b/>
          <w:bCs/>
          <w:sz w:val="22"/>
          <w:szCs w:val="22"/>
        </w:rPr>
      </w:pPr>
    </w:p>
    <w:p w14:paraId="2B7AC3AF" w14:textId="77777777" w:rsidR="00E91235" w:rsidRPr="00982752" w:rsidRDefault="00E91235" w:rsidP="00E91235">
      <w:pPr>
        <w:pStyle w:val="ListParagraph"/>
        <w:autoSpaceDE w:val="0"/>
        <w:autoSpaceDN w:val="0"/>
        <w:adjustRightInd w:val="0"/>
        <w:ind w:left="0"/>
        <w:jc w:val="both"/>
        <w:rPr>
          <w:rFonts w:ascii="Publica Sans Light" w:hAnsi="Publica Sans Light"/>
          <w:b/>
          <w:bCs/>
        </w:rPr>
      </w:pPr>
      <w:r w:rsidRPr="00982752">
        <w:rPr>
          <w:rFonts w:ascii="Publica Sans Light" w:hAnsi="Publica Sans Light"/>
          <w:b/>
          <w:bCs/>
        </w:rPr>
        <w:t xml:space="preserve">KOHËZGJATJA E MANDATIT: </w:t>
      </w:r>
    </w:p>
    <w:p w14:paraId="7B1CAB9E" w14:textId="49F6A056" w:rsidR="0014745F" w:rsidRPr="00982752" w:rsidRDefault="00E91235" w:rsidP="00BB51CA">
      <w:pPr>
        <w:pStyle w:val="Default"/>
        <w:jc w:val="both"/>
        <w:rPr>
          <w:rFonts w:ascii="Publica Sans Light" w:hAnsi="Publica Sans Light"/>
          <w:sz w:val="22"/>
          <w:szCs w:val="22"/>
        </w:rPr>
      </w:pPr>
      <w:r w:rsidRPr="00982752">
        <w:rPr>
          <w:rFonts w:ascii="Publica Sans Light" w:hAnsi="Publica Sans Light"/>
          <w:sz w:val="22"/>
          <w:szCs w:val="22"/>
        </w:rPr>
        <w:t xml:space="preserve">Bordi </w:t>
      </w:r>
      <w:r w:rsidR="000A50D2" w:rsidRPr="00982752">
        <w:rPr>
          <w:rFonts w:ascii="Publica Sans Light" w:hAnsi="Publica Sans Light"/>
          <w:sz w:val="22"/>
          <w:szCs w:val="22"/>
        </w:rPr>
        <w:t xml:space="preserve">i </w:t>
      </w:r>
      <w:r w:rsidR="003F2984" w:rsidRPr="00982752">
        <w:rPr>
          <w:rFonts w:ascii="Publica Sans Light" w:hAnsi="Publica Sans Light"/>
          <w:sz w:val="22"/>
          <w:szCs w:val="22"/>
        </w:rPr>
        <w:t>D</w:t>
      </w:r>
      <w:r w:rsidR="000A50D2" w:rsidRPr="00982752">
        <w:rPr>
          <w:rFonts w:ascii="Publica Sans Light" w:hAnsi="Publica Sans Light"/>
          <w:sz w:val="22"/>
          <w:szCs w:val="22"/>
        </w:rPr>
        <w:t>rejtor</w:t>
      </w:r>
      <w:r w:rsidRPr="00982752">
        <w:rPr>
          <w:rFonts w:ascii="Publica Sans Light" w:hAnsi="Publica Sans Light"/>
          <w:sz w:val="22"/>
          <w:szCs w:val="22"/>
        </w:rPr>
        <w:t>ëve</w:t>
      </w:r>
      <w:r w:rsidR="000A50D2" w:rsidRPr="00982752">
        <w:rPr>
          <w:rFonts w:ascii="Publica Sans Light" w:hAnsi="Publica Sans Light"/>
          <w:sz w:val="22"/>
          <w:szCs w:val="22"/>
        </w:rPr>
        <w:t xml:space="preserve"> të zgjedhur nga ana e Komisionit Komunal të Aksionarëve është</w:t>
      </w:r>
      <w:r w:rsidRPr="00982752">
        <w:rPr>
          <w:rFonts w:ascii="Publica Sans Light" w:hAnsi="Publica Sans Light"/>
          <w:sz w:val="22"/>
          <w:szCs w:val="22"/>
        </w:rPr>
        <w:t xml:space="preserve"> me mandat </w:t>
      </w:r>
      <w:r w:rsidR="000A50D2" w:rsidRPr="00982752">
        <w:rPr>
          <w:rFonts w:ascii="Publica Sans Light" w:hAnsi="Publica Sans Light"/>
          <w:sz w:val="22"/>
          <w:szCs w:val="22"/>
        </w:rPr>
        <w:t>tr</w:t>
      </w:r>
      <w:r w:rsidR="003F2984" w:rsidRPr="00982752">
        <w:rPr>
          <w:rFonts w:ascii="Publica Sans Light" w:hAnsi="Publica Sans Light"/>
          <w:sz w:val="22"/>
          <w:szCs w:val="22"/>
        </w:rPr>
        <w:t>e</w:t>
      </w:r>
      <w:r w:rsidR="000A50D2" w:rsidRPr="00982752">
        <w:rPr>
          <w:rFonts w:ascii="Publica Sans Light" w:hAnsi="Publica Sans Light"/>
          <w:sz w:val="22"/>
          <w:szCs w:val="22"/>
        </w:rPr>
        <w:t xml:space="preserve"> (3) vj</w:t>
      </w:r>
      <w:r w:rsidR="003F2984" w:rsidRPr="00982752">
        <w:rPr>
          <w:rFonts w:ascii="Publica Sans Light" w:hAnsi="Publica Sans Light"/>
          <w:sz w:val="22"/>
          <w:szCs w:val="22"/>
        </w:rPr>
        <w:t>eç</w:t>
      </w:r>
      <w:r w:rsidRPr="00982752">
        <w:rPr>
          <w:rFonts w:ascii="Publica Sans Light" w:hAnsi="Publica Sans Light"/>
          <w:sz w:val="22"/>
          <w:szCs w:val="22"/>
        </w:rPr>
        <w:t>ar</w:t>
      </w:r>
      <w:r w:rsidR="000A50D2" w:rsidRPr="00982752">
        <w:rPr>
          <w:rFonts w:ascii="Publica Sans Light" w:hAnsi="Publica Sans Light"/>
          <w:sz w:val="22"/>
          <w:szCs w:val="22"/>
        </w:rPr>
        <w:t>.</w:t>
      </w:r>
    </w:p>
    <w:p w14:paraId="78F00929" w14:textId="2FD78BD8" w:rsidR="000A50D2" w:rsidRPr="00982752" w:rsidRDefault="000A50D2" w:rsidP="00BB51CA">
      <w:pPr>
        <w:pStyle w:val="Default"/>
        <w:jc w:val="both"/>
        <w:rPr>
          <w:rFonts w:ascii="Publica Sans Light" w:hAnsi="Publica Sans Light"/>
          <w:sz w:val="22"/>
          <w:szCs w:val="22"/>
        </w:rPr>
      </w:pPr>
      <w:r w:rsidRPr="00982752">
        <w:rPr>
          <w:rFonts w:ascii="Publica Sans Light" w:hAnsi="Publica Sans Light"/>
          <w:sz w:val="22"/>
          <w:szCs w:val="22"/>
        </w:rPr>
        <w:t xml:space="preserve"> </w:t>
      </w:r>
    </w:p>
    <w:p w14:paraId="2B9C73FD" w14:textId="54475380" w:rsidR="000A50D2" w:rsidRPr="00982752" w:rsidRDefault="00BD5F01" w:rsidP="00BB51CA">
      <w:pPr>
        <w:pStyle w:val="Default"/>
        <w:jc w:val="both"/>
        <w:rPr>
          <w:rFonts w:ascii="Publica Sans Light" w:hAnsi="Publica Sans Light"/>
          <w:b/>
          <w:bCs/>
          <w:sz w:val="22"/>
          <w:szCs w:val="22"/>
        </w:rPr>
      </w:pPr>
      <w:r w:rsidRPr="00982752">
        <w:rPr>
          <w:rFonts w:ascii="Publica Sans Light" w:hAnsi="Publica Sans Light"/>
          <w:b/>
          <w:bCs/>
          <w:sz w:val="22"/>
          <w:szCs w:val="22"/>
        </w:rPr>
        <w:t>KOMPENSIMI I DREJTORËVE</w:t>
      </w:r>
    </w:p>
    <w:p w14:paraId="51B1ADEB" w14:textId="77777777" w:rsidR="00BB51CA" w:rsidRPr="00982752" w:rsidRDefault="00BB51CA" w:rsidP="00BB51CA">
      <w:pPr>
        <w:pStyle w:val="Default"/>
        <w:jc w:val="both"/>
        <w:rPr>
          <w:rFonts w:ascii="Publica Sans Light" w:hAnsi="Publica Sans Light"/>
          <w:sz w:val="22"/>
          <w:szCs w:val="22"/>
        </w:rPr>
      </w:pPr>
    </w:p>
    <w:p w14:paraId="4AF77B89" w14:textId="264E5051" w:rsidR="003D6D2B" w:rsidRPr="00982752" w:rsidRDefault="000A50D2" w:rsidP="00BB51CA">
      <w:pPr>
        <w:jc w:val="both"/>
        <w:rPr>
          <w:rFonts w:ascii="Publica Sans Light" w:hAnsi="Publica Sans Light"/>
        </w:rPr>
      </w:pPr>
      <w:r w:rsidRPr="00982752">
        <w:rPr>
          <w:rFonts w:ascii="Publica Sans Light" w:hAnsi="Publica Sans Light"/>
        </w:rPr>
        <w:t xml:space="preserve">Kompensimi i drejtorëve të bordit të NPL </w:t>
      </w:r>
      <w:r w:rsidR="00BB51CA" w:rsidRPr="00982752">
        <w:rPr>
          <w:rFonts w:ascii="Publica Sans Light" w:hAnsi="Publica Sans Light"/>
        </w:rPr>
        <w:t>,,Ndërmarrja Publike Banesore’’</w:t>
      </w:r>
      <w:r w:rsidR="009C0CCE" w:rsidRPr="00982752">
        <w:rPr>
          <w:rFonts w:ascii="Publica Sans Light" w:hAnsi="Publica Sans Light"/>
        </w:rPr>
        <w:t xml:space="preserve"> </w:t>
      </w:r>
      <w:r w:rsidRPr="00982752">
        <w:rPr>
          <w:rFonts w:ascii="Publica Sans Light" w:hAnsi="Publica Sans Light"/>
        </w:rPr>
        <w:t xml:space="preserve">do të bëhet në pajtim me dispozitat e nenit 20, paragrafi 20.2 të Ligjit për </w:t>
      </w:r>
      <w:r w:rsidR="00BB51CA" w:rsidRPr="00982752">
        <w:rPr>
          <w:rFonts w:ascii="Publica Sans Light" w:hAnsi="Publica Sans Light"/>
        </w:rPr>
        <w:t>N</w:t>
      </w:r>
      <w:r w:rsidRPr="00982752">
        <w:rPr>
          <w:rFonts w:ascii="Publica Sans Light" w:hAnsi="Publica Sans Light"/>
        </w:rPr>
        <w:t xml:space="preserve">dërmarrjet </w:t>
      </w:r>
      <w:r w:rsidR="00BB51CA" w:rsidRPr="00982752">
        <w:rPr>
          <w:rFonts w:ascii="Publica Sans Light" w:hAnsi="Publica Sans Light"/>
        </w:rPr>
        <w:t>P</w:t>
      </w:r>
      <w:r w:rsidRPr="00982752">
        <w:rPr>
          <w:rFonts w:ascii="Publica Sans Light" w:hAnsi="Publica Sans Light"/>
        </w:rPr>
        <w:t>ublike.</w:t>
      </w:r>
    </w:p>
    <w:p w14:paraId="5F92B852" w14:textId="04486E1B" w:rsidR="004523FF" w:rsidRPr="00982752" w:rsidRDefault="00E91235" w:rsidP="00E7574C">
      <w:pPr>
        <w:pStyle w:val="Default"/>
        <w:jc w:val="center"/>
        <w:rPr>
          <w:rFonts w:ascii="Publica Sans Light" w:hAnsi="Publica Sans Light"/>
          <w:b/>
          <w:bCs/>
          <w:sz w:val="22"/>
          <w:szCs w:val="22"/>
        </w:rPr>
      </w:pPr>
      <w:r w:rsidRPr="00982752">
        <w:rPr>
          <w:rFonts w:ascii="Publica Sans Light" w:hAnsi="Publica Sans Light"/>
          <w:b/>
          <w:bCs/>
          <w:sz w:val="22"/>
          <w:szCs w:val="22"/>
        </w:rPr>
        <w:t>KUALIFIKIMI DHE PËRSHTATSHMËRIA PROFESIONALE</w:t>
      </w:r>
    </w:p>
    <w:p w14:paraId="69B4A6E5" w14:textId="77777777" w:rsidR="00CC138D" w:rsidRPr="00982752" w:rsidRDefault="00CC138D" w:rsidP="00E91235">
      <w:pPr>
        <w:pStyle w:val="Default"/>
        <w:jc w:val="center"/>
        <w:rPr>
          <w:rFonts w:ascii="Publica Sans Light" w:hAnsi="Publica Sans Light"/>
          <w:b/>
          <w:bCs/>
          <w:sz w:val="22"/>
          <w:szCs w:val="22"/>
        </w:rPr>
      </w:pPr>
    </w:p>
    <w:p w14:paraId="24526946" w14:textId="116130C3" w:rsidR="00B73932" w:rsidRPr="00982752" w:rsidRDefault="0026592A" w:rsidP="0026592A">
      <w:pPr>
        <w:autoSpaceDE w:val="0"/>
        <w:autoSpaceDN w:val="0"/>
        <w:adjustRightInd w:val="0"/>
        <w:jc w:val="both"/>
        <w:rPr>
          <w:rFonts w:ascii="Publica Sans Light" w:hAnsi="Publica Sans Light"/>
        </w:rPr>
      </w:pPr>
      <w:r w:rsidRPr="00982752">
        <w:rPr>
          <w:rFonts w:ascii="Publica Sans Light" w:hAnsi="Publica Sans Light"/>
        </w:rPr>
        <w:t>Një kandidat për t’u zgjedhur drejtor i Bordit në Ndërmarrje Publike Lokale ,,Ndërmarrja Publike Banesore’’ duhet të ketë kualifikime dhe përvojë pune sipas nenit 17 të Ligjit për Ndërmarrjet Publike Nr. 03/L-087, dhe Neni 9 të Ligjit Nr. 04/L-111 për ndryshimin dhe plotësimin e Ligjit Nr. 03/L-087 për Ndërmarrjet Publike, si vijon:</w:t>
      </w:r>
    </w:p>
    <w:p w14:paraId="7999EFB3" w14:textId="38463F0E" w:rsidR="004523FF" w:rsidRPr="00982752" w:rsidRDefault="00B73932" w:rsidP="00E47878">
      <w:pPr>
        <w:pStyle w:val="Default"/>
        <w:numPr>
          <w:ilvl w:val="0"/>
          <w:numId w:val="1"/>
        </w:numPr>
        <w:jc w:val="both"/>
        <w:rPr>
          <w:rFonts w:ascii="Publica Sans Light" w:hAnsi="Publica Sans Light"/>
          <w:sz w:val="22"/>
          <w:szCs w:val="22"/>
        </w:rPr>
      </w:pPr>
      <w:r w:rsidRPr="00982752">
        <w:rPr>
          <w:rFonts w:ascii="Publica Sans Light" w:hAnsi="Publica Sans Light"/>
          <w:sz w:val="22"/>
          <w:szCs w:val="22"/>
        </w:rPr>
        <w:t>T</w:t>
      </w:r>
      <w:r w:rsidR="004523FF" w:rsidRPr="00982752">
        <w:rPr>
          <w:rFonts w:ascii="Publica Sans Light" w:hAnsi="Publica Sans Light"/>
          <w:sz w:val="22"/>
          <w:szCs w:val="22"/>
        </w:rPr>
        <w:t xml:space="preserve">ë jetë person që ka integritet të njohur, duke marrë parasysh, ndër tjera, çfarëdo shkelje materiale të detyrave fiduciare që mund të ketë bërë ky person ndaj cilitdo person tjetër; </w:t>
      </w:r>
    </w:p>
    <w:p w14:paraId="349A37BE" w14:textId="0C62174B" w:rsidR="003F2984" w:rsidRPr="00982752" w:rsidRDefault="00E47878" w:rsidP="0029483F">
      <w:pPr>
        <w:pStyle w:val="Default"/>
        <w:numPr>
          <w:ilvl w:val="0"/>
          <w:numId w:val="1"/>
        </w:numPr>
        <w:jc w:val="both"/>
        <w:rPr>
          <w:rFonts w:ascii="Publica Sans Light" w:hAnsi="Publica Sans Light"/>
          <w:sz w:val="22"/>
          <w:szCs w:val="22"/>
        </w:rPr>
      </w:pPr>
      <w:r w:rsidRPr="00982752">
        <w:rPr>
          <w:rFonts w:ascii="Publica Sans Light" w:hAnsi="Publica Sans Light"/>
          <w:sz w:val="22"/>
          <w:szCs w:val="22"/>
        </w:rPr>
        <w:t>Të ketë përgatitje superiore (Dëshmitë mbi kualifikimin profesional Diplomat/Certifikatat dhe dokumente te ngjashme  të marruara jashtë vendit duhet te jenë te nostrifikuara)</w:t>
      </w:r>
    </w:p>
    <w:p w14:paraId="58C37F71" w14:textId="22D6178E" w:rsidR="003F41D5" w:rsidRPr="00982752" w:rsidRDefault="00B73932" w:rsidP="003F41D5">
      <w:pPr>
        <w:pStyle w:val="ListParagraph"/>
        <w:numPr>
          <w:ilvl w:val="0"/>
          <w:numId w:val="1"/>
        </w:numPr>
        <w:jc w:val="both"/>
        <w:rPr>
          <w:rFonts w:ascii="Publica Sans Light" w:hAnsi="Publica Sans Light"/>
        </w:rPr>
      </w:pPr>
      <w:r w:rsidRPr="00982752">
        <w:rPr>
          <w:rFonts w:ascii="Publica Sans Light" w:hAnsi="Publica Sans Light"/>
        </w:rPr>
        <w:t>D</w:t>
      </w:r>
      <w:r w:rsidR="004523FF" w:rsidRPr="00982752">
        <w:rPr>
          <w:rFonts w:ascii="Publica Sans Light" w:hAnsi="Publica Sans Light"/>
        </w:rPr>
        <w:t>uhet ose  të ketë së paku pesë (5) vite përvojë – së paku në një nivel të lartë të menaxhmentit në fushën e administrimit të biznesit, financave korporative, financa, menaxhim i thesari, banka, konsulencë në biznes ose industri ose nga një fushë tjetër e shkencës ose njohurisë e cila ka të bëjë me veprimtarinë afariste të NP-së; ose (ii) për së paku pesë (5) vite, të ketë qenë kontabilist publik, jurist i kualifikuar, ose anëtar i kualifikuar i një profesioni tjetër i cili ndërlidhet ngushtë me veprimtarinë afariste të NP-së.</w:t>
      </w:r>
    </w:p>
    <w:p w14:paraId="5136D0AD" w14:textId="77777777" w:rsidR="00600ADC" w:rsidRPr="00982752" w:rsidRDefault="00600ADC" w:rsidP="0026592A">
      <w:pPr>
        <w:pStyle w:val="Default"/>
        <w:jc w:val="center"/>
        <w:rPr>
          <w:rFonts w:ascii="Publica Sans Light" w:hAnsi="Publica Sans Light"/>
          <w:b/>
          <w:bCs/>
          <w:sz w:val="22"/>
          <w:szCs w:val="22"/>
        </w:rPr>
      </w:pPr>
    </w:p>
    <w:p w14:paraId="273FD855" w14:textId="77777777" w:rsidR="00600ADC" w:rsidRPr="00982752" w:rsidRDefault="00600ADC" w:rsidP="0026592A">
      <w:pPr>
        <w:pStyle w:val="Default"/>
        <w:jc w:val="center"/>
        <w:rPr>
          <w:rFonts w:ascii="Publica Sans Light" w:hAnsi="Publica Sans Light"/>
          <w:b/>
          <w:bCs/>
          <w:sz w:val="22"/>
          <w:szCs w:val="22"/>
        </w:rPr>
      </w:pPr>
    </w:p>
    <w:p w14:paraId="7A755315" w14:textId="3EF0642D" w:rsidR="00175BB6" w:rsidRPr="00982752" w:rsidRDefault="0026592A" w:rsidP="0026592A">
      <w:pPr>
        <w:pStyle w:val="Default"/>
        <w:jc w:val="center"/>
        <w:rPr>
          <w:rFonts w:ascii="Publica Sans Light" w:hAnsi="Publica Sans Light"/>
          <w:b/>
          <w:bCs/>
          <w:sz w:val="22"/>
          <w:szCs w:val="22"/>
        </w:rPr>
      </w:pPr>
      <w:r w:rsidRPr="00982752">
        <w:rPr>
          <w:rFonts w:ascii="Publica Sans Light" w:hAnsi="Publica Sans Light"/>
          <w:b/>
          <w:bCs/>
          <w:sz w:val="22"/>
          <w:szCs w:val="22"/>
        </w:rPr>
        <w:t>KUSHTET</w:t>
      </w:r>
    </w:p>
    <w:p w14:paraId="54367DC2" w14:textId="77777777" w:rsidR="00175BB6" w:rsidRPr="00982752" w:rsidRDefault="00175BB6" w:rsidP="00175BB6">
      <w:pPr>
        <w:pStyle w:val="Default"/>
        <w:rPr>
          <w:rFonts w:ascii="Publica Sans Light" w:hAnsi="Publica Sans Light"/>
          <w:sz w:val="22"/>
          <w:szCs w:val="22"/>
        </w:rPr>
      </w:pPr>
    </w:p>
    <w:p w14:paraId="02015381" w14:textId="1400479D" w:rsidR="00175BB6" w:rsidRPr="00982752" w:rsidRDefault="00175BB6" w:rsidP="00175BB6">
      <w:pPr>
        <w:pStyle w:val="Default"/>
        <w:jc w:val="both"/>
        <w:rPr>
          <w:rFonts w:ascii="Publica Sans Light" w:hAnsi="Publica Sans Light"/>
          <w:sz w:val="22"/>
          <w:szCs w:val="22"/>
        </w:rPr>
      </w:pPr>
      <w:r w:rsidRPr="00982752">
        <w:rPr>
          <w:rFonts w:ascii="Publica Sans Light" w:hAnsi="Publica Sans Light"/>
          <w:sz w:val="22"/>
          <w:szCs w:val="22"/>
        </w:rPr>
        <w:t xml:space="preserve">Kandidati ka të drejtë të zgjidhet në Bordin e NPL “Ndërmarrja Publike Banesore”, nëse: </w:t>
      </w:r>
    </w:p>
    <w:p w14:paraId="07ED2D8B" w14:textId="77777777" w:rsidR="00175BB6" w:rsidRPr="00982752" w:rsidRDefault="00175BB6" w:rsidP="00175BB6">
      <w:pPr>
        <w:pStyle w:val="Default"/>
        <w:jc w:val="both"/>
        <w:rPr>
          <w:rFonts w:ascii="Publica Sans Light" w:hAnsi="Publica Sans Light"/>
          <w:sz w:val="22"/>
          <w:szCs w:val="22"/>
        </w:rPr>
      </w:pPr>
      <w:r w:rsidRPr="00982752">
        <w:rPr>
          <w:rFonts w:ascii="Publica Sans Light" w:hAnsi="Publica Sans Light"/>
          <w:sz w:val="22"/>
          <w:szCs w:val="22"/>
        </w:rPr>
        <w:t xml:space="preserve">- nuk ka qenë i dënuar dhe nuk është nën hetime nga një gjykatë kompetente; </w:t>
      </w:r>
    </w:p>
    <w:p w14:paraId="30F8F162" w14:textId="77777777" w:rsidR="00175BB6" w:rsidRPr="00982752" w:rsidRDefault="00175BB6" w:rsidP="00175BB6">
      <w:pPr>
        <w:pStyle w:val="Default"/>
        <w:jc w:val="both"/>
        <w:rPr>
          <w:rFonts w:ascii="Publica Sans Light" w:hAnsi="Publica Sans Light"/>
          <w:sz w:val="22"/>
          <w:szCs w:val="22"/>
        </w:rPr>
      </w:pPr>
      <w:r w:rsidRPr="00982752">
        <w:rPr>
          <w:rFonts w:ascii="Publica Sans Light" w:hAnsi="Publica Sans Light"/>
          <w:sz w:val="22"/>
          <w:szCs w:val="22"/>
        </w:rPr>
        <w:t xml:space="preserve">- nuk ka shkelur kodin etik, apo standardet e sjellës profesionale, përveç nëse një dënim i tillë është ndryshuar nga një gjykatë ose organ tjetër i ankesave; </w:t>
      </w:r>
    </w:p>
    <w:p w14:paraId="59511CCD" w14:textId="77777777" w:rsidR="00175BB6" w:rsidRPr="00982752" w:rsidRDefault="00175BB6" w:rsidP="00175BB6">
      <w:pPr>
        <w:pStyle w:val="Default"/>
        <w:jc w:val="both"/>
        <w:rPr>
          <w:rFonts w:ascii="Publica Sans Light" w:hAnsi="Publica Sans Light"/>
          <w:sz w:val="22"/>
          <w:szCs w:val="22"/>
        </w:rPr>
      </w:pPr>
      <w:r w:rsidRPr="00982752">
        <w:rPr>
          <w:rFonts w:ascii="Publica Sans Light" w:hAnsi="Publica Sans Light"/>
          <w:sz w:val="22"/>
          <w:szCs w:val="22"/>
        </w:rPr>
        <w:t xml:space="preserve">- nuk ka bërë përgënjeshtrime materiale nën çfarëdo dëshmie nën betim; </w:t>
      </w:r>
    </w:p>
    <w:p w14:paraId="17CAB7C2" w14:textId="77777777" w:rsidR="00175BB6" w:rsidRPr="00982752" w:rsidRDefault="00175BB6" w:rsidP="00175BB6">
      <w:pPr>
        <w:pStyle w:val="Default"/>
        <w:jc w:val="both"/>
        <w:rPr>
          <w:rFonts w:ascii="Publica Sans Light" w:hAnsi="Publica Sans Light"/>
          <w:sz w:val="22"/>
          <w:szCs w:val="22"/>
        </w:rPr>
      </w:pPr>
      <w:r w:rsidRPr="00982752">
        <w:rPr>
          <w:rFonts w:ascii="Publica Sans Light" w:hAnsi="Publica Sans Light"/>
          <w:sz w:val="22"/>
          <w:szCs w:val="22"/>
        </w:rPr>
        <w:t xml:space="preserve">- nuk ka qenë në post menaxhues të ndonjë kompanie që ka falimentuar gjatë dhjetë (10) vjetëve të fundit. </w:t>
      </w:r>
    </w:p>
    <w:p w14:paraId="56F85003" w14:textId="76CBD5F8" w:rsidR="00175BB6" w:rsidRPr="00982752" w:rsidRDefault="00175BB6" w:rsidP="00175BB6">
      <w:pPr>
        <w:pStyle w:val="Default"/>
        <w:jc w:val="both"/>
        <w:rPr>
          <w:rFonts w:ascii="Publica Sans Light" w:hAnsi="Publica Sans Light"/>
          <w:sz w:val="22"/>
          <w:szCs w:val="22"/>
        </w:rPr>
      </w:pPr>
      <w:r w:rsidRPr="00982752">
        <w:rPr>
          <w:rFonts w:ascii="Publica Sans Light" w:hAnsi="Publica Sans Light"/>
          <w:sz w:val="22"/>
          <w:szCs w:val="22"/>
        </w:rPr>
        <w:t xml:space="preserve">Kandidati nuk mund të zgjidhet drejtor në Bordin e NPL “Ndërmarrja Publike Banesore”, nëse: </w:t>
      </w:r>
    </w:p>
    <w:p w14:paraId="0F226852" w14:textId="77777777" w:rsidR="00175BB6" w:rsidRPr="00982752" w:rsidRDefault="00175BB6" w:rsidP="00175BB6">
      <w:pPr>
        <w:pStyle w:val="Default"/>
        <w:jc w:val="both"/>
        <w:rPr>
          <w:rFonts w:ascii="Publica Sans Light" w:hAnsi="Publica Sans Light"/>
          <w:sz w:val="22"/>
          <w:szCs w:val="22"/>
        </w:rPr>
      </w:pPr>
      <w:r w:rsidRPr="00982752">
        <w:rPr>
          <w:rFonts w:ascii="Publica Sans Light" w:hAnsi="Publica Sans Light"/>
          <w:sz w:val="22"/>
          <w:szCs w:val="22"/>
        </w:rPr>
        <w:t xml:space="preserve">- aktualisht është zyrtar (në kuptim të nenit 21 të Ligjit për Ndërmarrjet publike), menaxher i ndërmarrjes përkatëse, ose cilësdo nga filialet e saj; </w:t>
      </w:r>
    </w:p>
    <w:p w14:paraId="3608D47A" w14:textId="77777777" w:rsidR="00175BB6" w:rsidRPr="00982752" w:rsidRDefault="00175BB6" w:rsidP="00175BB6">
      <w:pPr>
        <w:pStyle w:val="Default"/>
        <w:jc w:val="both"/>
        <w:rPr>
          <w:rFonts w:ascii="Publica Sans Light" w:hAnsi="Publica Sans Light"/>
          <w:sz w:val="22"/>
          <w:szCs w:val="22"/>
        </w:rPr>
      </w:pPr>
      <w:r w:rsidRPr="00982752">
        <w:rPr>
          <w:rFonts w:ascii="Publica Sans Light" w:hAnsi="Publica Sans Light"/>
          <w:sz w:val="22"/>
          <w:szCs w:val="22"/>
        </w:rPr>
        <w:t xml:space="preserve">- ka shërbyer si menaxher i ndërmarrjes publike përkatëse, ose cilësdo nga filialet e saja brenda pesë (5) vjetëve të kaluara; </w:t>
      </w:r>
    </w:p>
    <w:p w14:paraId="0BCC1920" w14:textId="77777777" w:rsidR="00175BB6" w:rsidRPr="00982752" w:rsidRDefault="00175BB6" w:rsidP="00175BB6">
      <w:pPr>
        <w:pStyle w:val="Default"/>
        <w:jc w:val="both"/>
        <w:rPr>
          <w:rFonts w:ascii="Publica Sans Light" w:hAnsi="Publica Sans Light"/>
          <w:sz w:val="22"/>
          <w:szCs w:val="22"/>
        </w:rPr>
      </w:pPr>
      <w:r w:rsidRPr="00982752">
        <w:rPr>
          <w:rFonts w:ascii="Publica Sans Light" w:hAnsi="Publica Sans Light"/>
          <w:sz w:val="22"/>
          <w:szCs w:val="22"/>
        </w:rPr>
        <w:t xml:space="preserve">- aktualisht ka, ose gjatë tri (3) viteve të kaluara ka pasur çfarëdo marrëdhënie materiale afariste (përveç si konsumator individual i shërbimit të ndërmarrjes publike) me ndërmarrjen publike përkatëse, ose cilëndo nga filialet, qoftë në mënyrë të drejtpërdrejtë, ose të tërthortë; </w:t>
      </w:r>
    </w:p>
    <w:p w14:paraId="2FEC9B12" w14:textId="77777777" w:rsidR="00175BB6" w:rsidRPr="00982752" w:rsidRDefault="00175BB6" w:rsidP="00175BB6">
      <w:pPr>
        <w:pStyle w:val="Default"/>
        <w:jc w:val="both"/>
        <w:rPr>
          <w:rFonts w:ascii="Publica Sans Light" w:hAnsi="Publica Sans Light"/>
          <w:sz w:val="22"/>
          <w:szCs w:val="22"/>
        </w:rPr>
      </w:pPr>
      <w:r w:rsidRPr="00982752">
        <w:rPr>
          <w:rFonts w:ascii="Publica Sans Light" w:hAnsi="Publica Sans Light"/>
          <w:sz w:val="22"/>
          <w:szCs w:val="22"/>
        </w:rPr>
        <w:t xml:space="preserve">- është aksionar, drejtor ose zyrtarë, në një shoqëri tregtare ose person tjetër juridik, i cili ka marrëdhënie materiale afariste me ndërmarrjen publike përkatëse; </w:t>
      </w:r>
    </w:p>
    <w:p w14:paraId="2305CF18" w14:textId="3F41C9A8" w:rsidR="00175BB6" w:rsidRPr="00982752" w:rsidRDefault="00175BB6" w:rsidP="00175BB6">
      <w:pPr>
        <w:pStyle w:val="Default"/>
        <w:jc w:val="both"/>
        <w:rPr>
          <w:rFonts w:ascii="Publica Sans Light" w:hAnsi="Publica Sans Light"/>
          <w:sz w:val="22"/>
          <w:szCs w:val="22"/>
        </w:rPr>
      </w:pPr>
      <w:r w:rsidRPr="00982752">
        <w:rPr>
          <w:rFonts w:ascii="Publica Sans Light" w:hAnsi="Publica Sans Light"/>
          <w:sz w:val="22"/>
          <w:szCs w:val="22"/>
        </w:rPr>
        <w:t xml:space="preserve">- pranon, ose ka pranuar brenda tri (3) viteve të kaluara kompensimin shtesë nga ndërmarrja publike përkatëse, ose nga cilado filiale e saj (përveç honorarit të drejtorit ose kompensimin stimulues të përcaktuar në nenin 20 të Ligjit për Ndërmarrjet Publike, ose është anëtar në skemën pensionale të ndërmarrjes publike përkatëse, ose të cilësdo nga filialet e saja; </w:t>
      </w:r>
    </w:p>
    <w:p w14:paraId="30E67F1F" w14:textId="033D7FAE" w:rsidR="00175BB6" w:rsidRPr="00982752" w:rsidRDefault="00175BB6" w:rsidP="00175BB6">
      <w:pPr>
        <w:pStyle w:val="Default"/>
        <w:jc w:val="both"/>
        <w:rPr>
          <w:rFonts w:ascii="Publica Sans Light" w:hAnsi="Publica Sans Light"/>
          <w:sz w:val="22"/>
          <w:szCs w:val="22"/>
        </w:rPr>
      </w:pPr>
      <w:r w:rsidRPr="00982752">
        <w:rPr>
          <w:rFonts w:ascii="Publica Sans Light" w:hAnsi="Publica Sans Light"/>
          <w:sz w:val="22"/>
          <w:szCs w:val="22"/>
        </w:rPr>
        <w:t xml:space="preserve">- përfaqëson një aksionar, i cili posedon mbi dhjetë për qind (10%) të aksioneve votuese në ndërmarrjen publike përkatëse.; </w:t>
      </w:r>
    </w:p>
    <w:p w14:paraId="15A792F8" w14:textId="77777777" w:rsidR="00175BB6" w:rsidRPr="00982752" w:rsidRDefault="00175BB6" w:rsidP="00175BB6">
      <w:pPr>
        <w:pStyle w:val="Default"/>
        <w:jc w:val="both"/>
        <w:rPr>
          <w:rFonts w:ascii="Publica Sans Light" w:hAnsi="Publica Sans Light"/>
          <w:sz w:val="22"/>
          <w:szCs w:val="22"/>
        </w:rPr>
      </w:pPr>
      <w:r w:rsidRPr="00982752">
        <w:rPr>
          <w:rFonts w:ascii="Publica Sans Light" w:hAnsi="Publica Sans Light"/>
          <w:sz w:val="22"/>
          <w:szCs w:val="22"/>
        </w:rPr>
        <w:t xml:space="preserve">- ka shërbyer në Bordin e drejtorëve të ndërmarrjes publike përkatëse, më shumë se nëntë (9) vite nga dita e parë e zgjedhjes së tij; </w:t>
      </w:r>
    </w:p>
    <w:p w14:paraId="58BDEB3D" w14:textId="43A4F578" w:rsidR="00175BB6" w:rsidRPr="00982752" w:rsidRDefault="00175BB6" w:rsidP="00175BB6">
      <w:pPr>
        <w:pStyle w:val="Default"/>
        <w:jc w:val="both"/>
        <w:rPr>
          <w:rFonts w:ascii="Publica Sans Light" w:hAnsi="Publica Sans Light"/>
          <w:sz w:val="22"/>
          <w:szCs w:val="22"/>
        </w:rPr>
      </w:pPr>
      <w:r w:rsidRPr="00982752">
        <w:rPr>
          <w:rFonts w:ascii="Publica Sans Light" w:hAnsi="Publica Sans Light"/>
          <w:sz w:val="22"/>
          <w:szCs w:val="22"/>
        </w:rPr>
        <w:t xml:space="preserve">- është i afërm i shkallës së tretë (siç është konstatuar në përputhje me përkufizimin e interesit financiar në nenin 2 të Ligjit për Ndërmarrjet Publike), i cilitdo person që i takon cilësdo nga kategoritë e si përmendura; </w:t>
      </w:r>
    </w:p>
    <w:p w14:paraId="08F67761" w14:textId="7C6471DD" w:rsidR="00175BB6" w:rsidRPr="00982752" w:rsidRDefault="00175BB6" w:rsidP="00175BB6">
      <w:pPr>
        <w:pStyle w:val="Default"/>
        <w:jc w:val="both"/>
        <w:rPr>
          <w:rFonts w:ascii="Publica Sans Light" w:hAnsi="Publica Sans Light"/>
          <w:sz w:val="22"/>
          <w:szCs w:val="22"/>
        </w:rPr>
      </w:pPr>
      <w:r w:rsidRPr="00982752">
        <w:rPr>
          <w:rFonts w:ascii="Publica Sans Light" w:hAnsi="Publica Sans Light"/>
          <w:sz w:val="22"/>
          <w:szCs w:val="22"/>
        </w:rPr>
        <w:t xml:space="preserve">- është zyrtar, drejtor ose aksionar, ose ka një interes financiar në një shoqëri tregtare që konkurron me ndërmarrjen, ose është një menaxher i lartë zyrtar, drejtor ose aksionar ( i cili posedon më shumë se dy për qind (2%) të drejtave të votimit), ose ka një interes të konsiderueshëm financiar në cilëndo nga shoqëritë tregtare që konkurrojnë në ndërmarrjen; </w:t>
      </w:r>
    </w:p>
    <w:p w14:paraId="724E6D25" w14:textId="77777777" w:rsidR="00175BB6" w:rsidRPr="00982752" w:rsidRDefault="00175BB6" w:rsidP="00175BB6">
      <w:pPr>
        <w:pStyle w:val="Default"/>
        <w:jc w:val="both"/>
        <w:rPr>
          <w:rFonts w:ascii="Publica Sans Light" w:hAnsi="Publica Sans Light"/>
          <w:sz w:val="22"/>
          <w:szCs w:val="22"/>
        </w:rPr>
      </w:pPr>
      <w:r w:rsidRPr="00982752">
        <w:rPr>
          <w:rFonts w:ascii="Publica Sans Light" w:hAnsi="Publica Sans Light"/>
          <w:sz w:val="22"/>
          <w:szCs w:val="22"/>
        </w:rPr>
        <w:t xml:space="preserve">- është, ose në çfarëdo kohe gjatë periudhës 36 mujore para datës së aplikimit, ka qenë zyrtar i zgjedhur, i emëruar politik, ose bartës i një posti udhëheqës ose vendimmarrës, në një parti politike, </w:t>
      </w:r>
    </w:p>
    <w:p w14:paraId="45BE2B63" w14:textId="77777777" w:rsidR="00175BB6" w:rsidRPr="00982752" w:rsidRDefault="00175BB6" w:rsidP="00175BB6">
      <w:pPr>
        <w:pStyle w:val="Default"/>
        <w:jc w:val="both"/>
        <w:rPr>
          <w:rFonts w:ascii="Publica Sans Light" w:hAnsi="Publica Sans Light"/>
          <w:sz w:val="22"/>
          <w:szCs w:val="22"/>
        </w:rPr>
      </w:pPr>
      <w:r w:rsidRPr="00982752">
        <w:rPr>
          <w:rFonts w:ascii="Publica Sans Light" w:hAnsi="Publica Sans Light"/>
          <w:sz w:val="22"/>
          <w:szCs w:val="22"/>
        </w:rPr>
        <w:t xml:space="preserve">- ka çfarëdo konflikti të interesave që, për nga natyra, do të shkaktonte që ky person të mos jetë në gjendje që në mënyrë efektive, me besnikëri, në mënyrë të pavarur dhe objektive t’i përmbushë detyrat e tij përgjegjëse ndaj aksionarëve dhe ndërmarrjes publike. </w:t>
      </w:r>
    </w:p>
    <w:p w14:paraId="28DDB2C0" w14:textId="5C1F25B2" w:rsidR="007A794D" w:rsidRPr="00982752" w:rsidRDefault="00175BB6" w:rsidP="0029483F">
      <w:pPr>
        <w:jc w:val="both"/>
        <w:rPr>
          <w:rFonts w:ascii="Publica Sans Light" w:hAnsi="Publica Sans Light"/>
        </w:rPr>
      </w:pPr>
      <w:r w:rsidRPr="00982752">
        <w:rPr>
          <w:rFonts w:ascii="Publica Sans Light" w:hAnsi="Publica Sans Light"/>
        </w:rPr>
        <w:t>- nuk punon në ndonjë institucion ku bëhen politikat zhvillimore për Ndërmarrje publike përkatëse ku kandidati punon.</w:t>
      </w:r>
    </w:p>
    <w:p w14:paraId="361D564E" w14:textId="459C8EE5" w:rsidR="00E91235" w:rsidRPr="00982752" w:rsidRDefault="00E91235" w:rsidP="00E91235">
      <w:pPr>
        <w:autoSpaceDE w:val="0"/>
        <w:autoSpaceDN w:val="0"/>
        <w:adjustRightInd w:val="0"/>
        <w:jc w:val="center"/>
        <w:rPr>
          <w:rFonts w:ascii="Publica Sans Light" w:hAnsi="Publica Sans Light"/>
          <w:b/>
          <w:bCs/>
        </w:rPr>
      </w:pPr>
      <w:r w:rsidRPr="00982752">
        <w:rPr>
          <w:rFonts w:ascii="Publica Sans Light" w:hAnsi="Publica Sans Light"/>
          <w:b/>
          <w:bCs/>
        </w:rPr>
        <w:t>INFORMATË E PËRGJITHSHME PËR KANDIDATËT LIDHUR ME PROCEDURAT E KONKURIMIT</w:t>
      </w:r>
    </w:p>
    <w:p w14:paraId="57BB9714" w14:textId="4D315873" w:rsidR="00BC09C0" w:rsidRPr="00982752" w:rsidRDefault="00E44D36" w:rsidP="00E44D36">
      <w:pPr>
        <w:pStyle w:val="Default"/>
        <w:jc w:val="both"/>
        <w:rPr>
          <w:rFonts w:ascii="Publica Sans Light" w:hAnsi="Publica Sans Light"/>
          <w:sz w:val="22"/>
          <w:szCs w:val="22"/>
        </w:rPr>
      </w:pPr>
      <w:r w:rsidRPr="00982752">
        <w:rPr>
          <w:rFonts w:ascii="Publica Sans Light" w:hAnsi="Publica Sans Light"/>
          <w:sz w:val="22"/>
          <w:szCs w:val="22"/>
        </w:rPr>
        <w:t xml:space="preserve">Kandidatët për drejtor në Bordin e drejtorëve të NPL “Ndërmarrja Publike Banesore” duhet t’i dorëzojnë dokumentet  e mëposhtme: </w:t>
      </w:r>
    </w:p>
    <w:p w14:paraId="53B082C6" w14:textId="77777777" w:rsidR="00BC09C0" w:rsidRPr="00982752" w:rsidRDefault="00BC09C0" w:rsidP="00E44D36">
      <w:pPr>
        <w:pStyle w:val="Default"/>
        <w:jc w:val="both"/>
        <w:rPr>
          <w:rFonts w:ascii="Publica Sans Light" w:hAnsi="Publica Sans Light"/>
          <w:sz w:val="22"/>
          <w:szCs w:val="22"/>
        </w:rPr>
      </w:pPr>
    </w:p>
    <w:p w14:paraId="0ED243DA" w14:textId="438C4414" w:rsidR="005D147F" w:rsidRPr="00982752" w:rsidRDefault="005D147F" w:rsidP="005D147F">
      <w:pPr>
        <w:pStyle w:val="ListParagraph"/>
        <w:widowControl w:val="0"/>
        <w:numPr>
          <w:ilvl w:val="0"/>
          <w:numId w:val="3"/>
        </w:numPr>
        <w:tabs>
          <w:tab w:val="clear" w:pos="420"/>
          <w:tab w:val="left" w:pos="820"/>
          <w:tab w:val="left" w:pos="821"/>
        </w:tabs>
        <w:autoSpaceDE w:val="0"/>
        <w:autoSpaceDN w:val="0"/>
        <w:spacing w:after="0" w:line="240" w:lineRule="auto"/>
        <w:contextualSpacing w:val="0"/>
        <w:rPr>
          <w:rFonts w:ascii="Publica Sans Light" w:hAnsi="Publica Sans Light" w:cs="Times New Roman"/>
        </w:rPr>
      </w:pPr>
      <w:r w:rsidRPr="00982752">
        <w:rPr>
          <w:rFonts w:ascii="Publica Sans Light" w:hAnsi="Publica Sans Light" w:cs="Times New Roman"/>
        </w:rPr>
        <w:t>Aplikacionin</w:t>
      </w:r>
      <w:r w:rsidR="003F41D5" w:rsidRPr="00982752">
        <w:rPr>
          <w:rFonts w:ascii="Publica Sans Light" w:hAnsi="Publica Sans Light" w:cs="Times New Roman"/>
        </w:rPr>
        <w:t>;</w:t>
      </w:r>
    </w:p>
    <w:p w14:paraId="4D46B619" w14:textId="0D2050DA" w:rsidR="00BC09C0" w:rsidRPr="00982752" w:rsidRDefault="005D147F" w:rsidP="00BC09C0">
      <w:pPr>
        <w:pStyle w:val="ListParagraph"/>
        <w:widowControl w:val="0"/>
        <w:numPr>
          <w:ilvl w:val="0"/>
          <w:numId w:val="3"/>
        </w:numPr>
        <w:tabs>
          <w:tab w:val="clear" w:pos="420"/>
          <w:tab w:val="left" w:pos="820"/>
          <w:tab w:val="left" w:pos="821"/>
        </w:tabs>
        <w:autoSpaceDE w:val="0"/>
        <w:autoSpaceDN w:val="0"/>
        <w:spacing w:after="0" w:line="240" w:lineRule="auto"/>
        <w:contextualSpacing w:val="0"/>
        <w:rPr>
          <w:rFonts w:ascii="Publica Sans Light" w:hAnsi="Publica Sans Light" w:cs="Times New Roman"/>
        </w:rPr>
      </w:pPr>
      <w:r w:rsidRPr="00982752">
        <w:rPr>
          <w:rFonts w:ascii="Publica Sans Light" w:hAnsi="Publica Sans Light" w:cs="Times New Roman"/>
        </w:rPr>
        <w:t>CV-në</w:t>
      </w:r>
    </w:p>
    <w:p w14:paraId="11B61E13" w14:textId="77777777" w:rsidR="005D147F" w:rsidRPr="00982752" w:rsidRDefault="005D147F" w:rsidP="005D147F">
      <w:pPr>
        <w:pStyle w:val="ListParagraph"/>
        <w:widowControl w:val="0"/>
        <w:numPr>
          <w:ilvl w:val="0"/>
          <w:numId w:val="3"/>
        </w:numPr>
        <w:tabs>
          <w:tab w:val="clear" w:pos="420"/>
          <w:tab w:val="left" w:pos="820"/>
          <w:tab w:val="left" w:pos="821"/>
        </w:tabs>
        <w:autoSpaceDE w:val="0"/>
        <w:autoSpaceDN w:val="0"/>
        <w:spacing w:after="0" w:line="240" w:lineRule="auto"/>
        <w:contextualSpacing w:val="0"/>
        <w:rPr>
          <w:rFonts w:ascii="Publica Sans Light" w:hAnsi="Publica Sans Light" w:cs="Times New Roman"/>
        </w:rPr>
      </w:pPr>
      <w:r w:rsidRPr="00982752">
        <w:rPr>
          <w:rFonts w:ascii="Publica Sans Light" w:hAnsi="Publica Sans Light" w:cs="Times New Roman"/>
        </w:rPr>
        <w:t>Letër</w:t>
      </w:r>
      <w:r w:rsidRPr="00982752">
        <w:rPr>
          <w:rFonts w:ascii="Publica Sans Light" w:hAnsi="Publica Sans Light" w:cs="Times New Roman"/>
          <w:spacing w:val="-4"/>
        </w:rPr>
        <w:t xml:space="preserve"> </w:t>
      </w:r>
      <w:r w:rsidRPr="00982752">
        <w:rPr>
          <w:rFonts w:ascii="Publica Sans Light" w:hAnsi="Publica Sans Light" w:cs="Times New Roman"/>
        </w:rPr>
        <w:t>motivimin;</w:t>
      </w:r>
    </w:p>
    <w:p w14:paraId="12AC7514" w14:textId="77777777" w:rsidR="005D147F" w:rsidRPr="00982752" w:rsidRDefault="005D147F" w:rsidP="005D147F">
      <w:pPr>
        <w:pStyle w:val="ListParagraph"/>
        <w:widowControl w:val="0"/>
        <w:numPr>
          <w:ilvl w:val="0"/>
          <w:numId w:val="3"/>
        </w:numPr>
        <w:tabs>
          <w:tab w:val="clear" w:pos="420"/>
          <w:tab w:val="left" w:pos="820"/>
          <w:tab w:val="left" w:pos="821"/>
        </w:tabs>
        <w:autoSpaceDE w:val="0"/>
        <w:autoSpaceDN w:val="0"/>
        <w:spacing w:after="0" w:line="240" w:lineRule="auto"/>
        <w:contextualSpacing w:val="0"/>
        <w:rPr>
          <w:rFonts w:ascii="Publica Sans Light" w:hAnsi="Publica Sans Light" w:cs="Times New Roman"/>
        </w:rPr>
      </w:pPr>
      <w:r w:rsidRPr="00982752">
        <w:rPr>
          <w:rFonts w:ascii="Publica Sans Light" w:hAnsi="Publica Sans Light" w:cs="Times New Roman"/>
        </w:rPr>
        <w:t>Dëshminë</w:t>
      </w:r>
      <w:r w:rsidRPr="00982752">
        <w:rPr>
          <w:rFonts w:ascii="Publica Sans Light" w:hAnsi="Publica Sans Light" w:cs="Times New Roman"/>
          <w:spacing w:val="1"/>
        </w:rPr>
        <w:t xml:space="preserve"> </w:t>
      </w:r>
      <w:r w:rsidRPr="00982752">
        <w:rPr>
          <w:rFonts w:ascii="Publica Sans Light" w:hAnsi="Publica Sans Light" w:cs="Times New Roman"/>
        </w:rPr>
        <w:t>mbi</w:t>
      </w:r>
      <w:r w:rsidRPr="00982752">
        <w:rPr>
          <w:rFonts w:ascii="Publica Sans Light" w:hAnsi="Publica Sans Light" w:cs="Times New Roman"/>
          <w:spacing w:val="-11"/>
        </w:rPr>
        <w:t xml:space="preserve"> </w:t>
      </w:r>
      <w:r w:rsidRPr="00982752">
        <w:rPr>
          <w:rFonts w:ascii="Publica Sans Light" w:hAnsi="Publica Sans Light" w:cs="Times New Roman"/>
        </w:rPr>
        <w:t>kualifikimin</w:t>
      </w:r>
      <w:r w:rsidRPr="00982752">
        <w:rPr>
          <w:rFonts w:ascii="Publica Sans Light" w:hAnsi="Publica Sans Light" w:cs="Times New Roman"/>
          <w:spacing w:val="-7"/>
        </w:rPr>
        <w:t xml:space="preserve"> </w:t>
      </w:r>
      <w:r w:rsidRPr="00982752">
        <w:rPr>
          <w:rFonts w:ascii="Publica Sans Light" w:hAnsi="Publica Sans Light" w:cs="Times New Roman"/>
        </w:rPr>
        <w:t>profesional;</w:t>
      </w:r>
    </w:p>
    <w:p w14:paraId="7D144040" w14:textId="77777777" w:rsidR="005D147F" w:rsidRPr="00982752" w:rsidRDefault="005D147F" w:rsidP="005D147F">
      <w:pPr>
        <w:pStyle w:val="ListParagraph"/>
        <w:widowControl w:val="0"/>
        <w:numPr>
          <w:ilvl w:val="0"/>
          <w:numId w:val="3"/>
        </w:numPr>
        <w:tabs>
          <w:tab w:val="clear" w:pos="420"/>
          <w:tab w:val="left" w:pos="820"/>
          <w:tab w:val="left" w:pos="821"/>
        </w:tabs>
        <w:autoSpaceDE w:val="0"/>
        <w:autoSpaceDN w:val="0"/>
        <w:spacing w:after="0" w:line="240" w:lineRule="auto"/>
        <w:contextualSpacing w:val="0"/>
        <w:rPr>
          <w:rFonts w:ascii="Publica Sans Light" w:hAnsi="Publica Sans Light" w:cs="Times New Roman"/>
        </w:rPr>
      </w:pPr>
      <w:r w:rsidRPr="00982752">
        <w:rPr>
          <w:rFonts w:ascii="Publica Sans Light" w:hAnsi="Publica Sans Light" w:cs="Times New Roman"/>
        </w:rPr>
        <w:t>Dëshminë</w:t>
      </w:r>
      <w:r w:rsidRPr="00982752">
        <w:rPr>
          <w:rFonts w:ascii="Publica Sans Light" w:hAnsi="Publica Sans Light" w:cs="Times New Roman"/>
          <w:spacing w:val="4"/>
        </w:rPr>
        <w:t xml:space="preserve"> </w:t>
      </w:r>
      <w:r w:rsidRPr="00982752">
        <w:rPr>
          <w:rFonts w:ascii="Publica Sans Light" w:hAnsi="Publica Sans Light" w:cs="Times New Roman"/>
        </w:rPr>
        <w:t>mbi</w:t>
      </w:r>
      <w:r w:rsidRPr="00982752">
        <w:rPr>
          <w:rFonts w:ascii="Publica Sans Light" w:hAnsi="Publica Sans Light" w:cs="Times New Roman"/>
          <w:spacing w:val="-9"/>
        </w:rPr>
        <w:t xml:space="preserve"> </w:t>
      </w:r>
      <w:r w:rsidRPr="00982752">
        <w:rPr>
          <w:rFonts w:ascii="Publica Sans Light" w:hAnsi="Publica Sans Light" w:cs="Times New Roman"/>
        </w:rPr>
        <w:t>përvojën</w:t>
      </w:r>
      <w:r w:rsidRPr="00982752">
        <w:rPr>
          <w:rFonts w:ascii="Publica Sans Light" w:hAnsi="Publica Sans Light" w:cs="Times New Roman"/>
          <w:spacing w:val="-4"/>
        </w:rPr>
        <w:t xml:space="preserve"> </w:t>
      </w:r>
      <w:r w:rsidRPr="00982752">
        <w:rPr>
          <w:rFonts w:ascii="Publica Sans Light" w:hAnsi="Publica Sans Light" w:cs="Times New Roman"/>
        </w:rPr>
        <w:t>e</w:t>
      </w:r>
      <w:r w:rsidRPr="00982752">
        <w:rPr>
          <w:rFonts w:ascii="Publica Sans Light" w:hAnsi="Publica Sans Light" w:cs="Times New Roman"/>
          <w:spacing w:val="-1"/>
        </w:rPr>
        <w:t xml:space="preserve"> </w:t>
      </w:r>
      <w:r w:rsidRPr="00982752">
        <w:rPr>
          <w:rFonts w:ascii="Publica Sans Light" w:hAnsi="Publica Sans Light" w:cs="Times New Roman"/>
        </w:rPr>
        <w:t>punës si dhe referencat e punës;</w:t>
      </w:r>
    </w:p>
    <w:p w14:paraId="078FA3A5" w14:textId="72143B26" w:rsidR="00982752" w:rsidRPr="00982752" w:rsidRDefault="005D147F" w:rsidP="00982752">
      <w:pPr>
        <w:pStyle w:val="ListParagraph"/>
        <w:widowControl w:val="0"/>
        <w:numPr>
          <w:ilvl w:val="0"/>
          <w:numId w:val="3"/>
        </w:numPr>
        <w:tabs>
          <w:tab w:val="clear" w:pos="420"/>
          <w:tab w:val="left" w:pos="820"/>
          <w:tab w:val="left" w:pos="821"/>
        </w:tabs>
        <w:autoSpaceDE w:val="0"/>
        <w:autoSpaceDN w:val="0"/>
        <w:spacing w:after="0" w:line="240" w:lineRule="auto"/>
        <w:contextualSpacing w:val="0"/>
        <w:rPr>
          <w:rFonts w:ascii="Publica Sans Light" w:hAnsi="Publica Sans Light" w:cs="Times New Roman"/>
        </w:rPr>
      </w:pPr>
      <w:r w:rsidRPr="00982752">
        <w:rPr>
          <w:rFonts w:ascii="Publica Sans Light" w:hAnsi="Publica Sans Light" w:cs="Times New Roman"/>
        </w:rPr>
        <w:t>Deklaratën nën Betim (gjendet në aplikacion në web faqe të NPB - së)</w:t>
      </w:r>
    </w:p>
    <w:p w14:paraId="191AC2AA" w14:textId="77777777" w:rsidR="00982752" w:rsidRPr="00982752" w:rsidRDefault="00982752" w:rsidP="00982752">
      <w:pPr>
        <w:pStyle w:val="ListParagraph"/>
        <w:widowControl w:val="0"/>
        <w:tabs>
          <w:tab w:val="left" w:pos="420"/>
          <w:tab w:val="left" w:pos="820"/>
          <w:tab w:val="left" w:pos="821"/>
        </w:tabs>
        <w:autoSpaceDE w:val="0"/>
        <w:autoSpaceDN w:val="0"/>
        <w:spacing w:after="0" w:line="240" w:lineRule="auto"/>
        <w:ind w:left="420"/>
        <w:contextualSpacing w:val="0"/>
        <w:rPr>
          <w:rFonts w:ascii="Publica Sans Light" w:hAnsi="Publica Sans Light" w:cs="Times New Roman"/>
        </w:rPr>
      </w:pPr>
    </w:p>
    <w:p w14:paraId="1E92B050" w14:textId="77777777" w:rsidR="0029483F" w:rsidRPr="00982752" w:rsidRDefault="0029483F" w:rsidP="0029483F">
      <w:pPr>
        <w:pStyle w:val="ListParagraph"/>
        <w:widowControl w:val="0"/>
        <w:tabs>
          <w:tab w:val="left" w:pos="820"/>
          <w:tab w:val="left" w:pos="821"/>
        </w:tabs>
        <w:autoSpaceDE w:val="0"/>
        <w:autoSpaceDN w:val="0"/>
        <w:spacing w:after="0" w:line="240" w:lineRule="auto"/>
        <w:ind w:left="420"/>
        <w:contextualSpacing w:val="0"/>
        <w:rPr>
          <w:rFonts w:ascii="Publica Sans Light" w:hAnsi="Publica Sans Light" w:cs="Times New Roman"/>
        </w:rPr>
      </w:pPr>
    </w:p>
    <w:p w14:paraId="359586DF" w14:textId="2E0CC9D6" w:rsidR="005D147F" w:rsidRPr="00982752" w:rsidRDefault="005D147F" w:rsidP="005D147F">
      <w:pPr>
        <w:pStyle w:val="ListParagraph"/>
        <w:widowControl w:val="0"/>
        <w:numPr>
          <w:ilvl w:val="0"/>
          <w:numId w:val="3"/>
        </w:numPr>
        <w:tabs>
          <w:tab w:val="clear" w:pos="420"/>
          <w:tab w:val="left" w:pos="820"/>
          <w:tab w:val="left" w:pos="821"/>
        </w:tabs>
        <w:autoSpaceDE w:val="0"/>
        <w:autoSpaceDN w:val="0"/>
        <w:spacing w:after="0" w:line="240" w:lineRule="auto"/>
        <w:contextualSpacing w:val="0"/>
        <w:rPr>
          <w:rFonts w:ascii="Publica Sans Light" w:hAnsi="Publica Sans Light" w:cs="Times New Roman"/>
        </w:rPr>
      </w:pPr>
      <w:r w:rsidRPr="00982752">
        <w:rPr>
          <w:rFonts w:ascii="Publica Sans Light" w:hAnsi="Publica Sans Light" w:cs="Times New Roman"/>
        </w:rPr>
        <w:t>Certifikatën</w:t>
      </w:r>
      <w:r w:rsidRPr="00982752">
        <w:rPr>
          <w:rFonts w:ascii="Publica Sans Light" w:hAnsi="Publica Sans Light" w:cs="Times New Roman"/>
          <w:spacing w:val="-7"/>
        </w:rPr>
        <w:t xml:space="preserve"> </w:t>
      </w:r>
      <w:r w:rsidR="003F2984" w:rsidRPr="00982752">
        <w:rPr>
          <w:rFonts w:ascii="Publica Sans Light" w:hAnsi="Publica Sans Light" w:cs="Times New Roman"/>
        </w:rPr>
        <w:t>e gjendjes penale</w:t>
      </w:r>
      <w:r w:rsidRPr="00982752">
        <w:rPr>
          <w:rFonts w:ascii="Publica Sans Light" w:hAnsi="Publica Sans Light" w:cs="Times New Roman"/>
        </w:rPr>
        <w:t xml:space="preserve"> nga Gjykata</w:t>
      </w:r>
      <w:r w:rsidRPr="00982752">
        <w:rPr>
          <w:rFonts w:ascii="Publica Sans Light" w:hAnsi="Publica Sans Light" w:cs="Times New Roman"/>
          <w:spacing w:val="-3"/>
        </w:rPr>
        <w:t xml:space="preserve"> </w:t>
      </w:r>
      <w:r w:rsidRPr="00982752">
        <w:rPr>
          <w:rFonts w:ascii="Publica Sans Light" w:hAnsi="Publica Sans Light" w:cs="Times New Roman"/>
        </w:rPr>
        <w:t>(jo</w:t>
      </w:r>
      <w:r w:rsidRPr="00982752">
        <w:rPr>
          <w:rFonts w:ascii="Publica Sans Light" w:hAnsi="Publica Sans Light" w:cs="Times New Roman"/>
          <w:spacing w:val="8"/>
        </w:rPr>
        <w:t xml:space="preserve"> </w:t>
      </w:r>
      <w:r w:rsidRPr="00982752">
        <w:rPr>
          <w:rFonts w:ascii="Publica Sans Light" w:hAnsi="Publica Sans Light" w:cs="Times New Roman"/>
        </w:rPr>
        <w:t>më</w:t>
      </w:r>
      <w:r w:rsidRPr="00982752">
        <w:rPr>
          <w:rFonts w:ascii="Publica Sans Light" w:hAnsi="Publica Sans Light" w:cs="Times New Roman"/>
          <w:spacing w:val="-3"/>
        </w:rPr>
        <w:t xml:space="preserve"> </w:t>
      </w:r>
      <w:r w:rsidRPr="00982752">
        <w:rPr>
          <w:rFonts w:ascii="Publica Sans Light" w:hAnsi="Publica Sans Light" w:cs="Times New Roman"/>
        </w:rPr>
        <w:t>e</w:t>
      </w:r>
      <w:r w:rsidRPr="00982752">
        <w:rPr>
          <w:rFonts w:ascii="Publica Sans Light" w:hAnsi="Publica Sans Light" w:cs="Times New Roman"/>
          <w:spacing w:val="-2"/>
        </w:rPr>
        <w:t xml:space="preserve"> </w:t>
      </w:r>
      <w:r w:rsidRPr="00982752">
        <w:rPr>
          <w:rFonts w:ascii="Publica Sans Light" w:hAnsi="Publica Sans Light" w:cs="Times New Roman"/>
        </w:rPr>
        <w:t>vjetër</w:t>
      </w:r>
      <w:r w:rsidRPr="00982752">
        <w:rPr>
          <w:rFonts w:ascii="Publica Sans Light" w:hAnsi="Publica Sans Light" w:cs="Times New Roman"/>
          <w:spacing w:val="-1"/>
        </w:rPr>
        <w:t xml:space="preserve"> </w:t>
      </w:r>
      <w:r w:rsidRPr="00982752">
        <w:rPr>
          <w:rFonts w:ascii="Publica Sans Light" w:hAnsi="Publica Sans Light" w:cs="Times New Roman"/>
        </w:rPr>
        <w:t>se</w:t>
      </w:r>
      <w:r w:rsidRPr="00982752">
        <w:rPr>
          <w:rFonts w:ascii="Publica Sans Light" w:hAnsi="Publica Sans Light" w:cs="Times New Roman"/>
          <w:spacing w:val="-2"/>
        </w:rPr>
        <w:t xml:space="preserve"> </w:t>
      </w:r>
      <w:r w:rsidRPr="00982752">
        <w:rPr>
          <w:rFonts w:ascii="Publica Sans Light" w:hAnsi="Publica Sans Light" w:cs="Times New Roman"/>
        </w:rPr>
        <w:t>gjashtë</w:t>
      </w:r>
      <w:r w:rsidRPr="00982752">
        <w:rPr>
          <w:rFonts w:ascii="Publica Sans Light" w:hAnsi="Publica Sans Light" w:cs="Times New Roman"/>
          <w:spacing w:val="6"/>
        </w:rPr>
        <w:t xml:space="preserve"> </w:t>
      </w:r>
      <w:r w:rsidRPr="00982752">
        <w:rPr>
          <w:rFonts w:ascii="Publica Sans Light" w:hAnsi="Publica Sans Light" w:cs="Times New Roman"/>
        </w:rPr>
        <w:t>muaj);</w:t>
      </w:r>
    </w:p>
    <w:p w14:paraId="4463E00B" w14:textId="77777777" w:rsidR="005D147F" w:rsidRPr="00982752" w:rsidRDefault="005D147F" w:rsidP="005D147F">
      <w:pPr>
        <w:pStyle w:val="ListParagraph"/>
        <w:widowControl w:val="0"/>
        <w:numPr>
          <w:ilvl w:val="0"/>
          <w:numId w:val="3"/>
        </w:numPr>
        <w:tabs>
          <w:tab w:val="clear" w:pos="420"/>
          <w:tab w:val="left" w:pos="820"/>
          <w:tab w:val="left" w:pos="821"/>
        </w:tabs>
        <w:autoSpaceDE w:val="0"/>
        <w:autoSpaceDN w:val="0"/>
        <w:spacing w:after="0" w:line="240" w:lineRule="auto"/>
        <w:contextualSpacing w:val="0"/>
        <w:rPr>
          <w:rFonts w:ascii="Publica Sans Light" w:hAnsi="Publica Sans Light" w:cs="Times New Roman"/>
        </w:rPr>
      </w:pPr>
      <w:r w:rsidRPr="00982752">
        <w:rPr>
          <w:rFonts w:ascii="Publica Sans Light" w:hAnsi="Publica Sans Light" w:cs="Times New Roman"/>
        </w:rPr>
        <w:t>Certifikatën e shtetësisë së Republikës së Kosovës;</w:t>
      </w:r>
    </w:p>
    <w:p w14:paraId="4696E754" w14:textId="77777777" w:rsidR="005D147F" w:rsidRPr="00982752" w:rsidRDefault="005D147F" w:rsidP="005D147F">
      <w:pPr>
        <w:pStyle w:val="ListParagraph"/>
        <w:widowControl w:val="0"/>
        <w:numPr>
          <w:ilvl w:val="0"/>
          <w:numId w:val="3"/>
        </w:numPr>
        <w:tabs>
          <w:tab w:val="clear" w:pos="420"/>
          <w:tab w:val="left" w:pos="820"/>
          <w:tab w:val="left" w:pos="821"/>
        </w:tabs>
        <w:autoSpaceDE w:val="0"/>
        <w:autoSpaceDN w:val="0"/>
        <w:spacing w:after="0" w:line="240" w:lineRule="auto"/>
        <w:contextualSpacing w:val="0"/>
        <w:rPr>
          <w:rFonts w:ascii="Publica Sans Light" w:hAnsi="Publica Sans Light" w:cs="Times New Roman"/>
        </w:rPr>
      </w:pPr>
      <w:r w:rsidRPr="00982752">
        <w:rPr>
          <w:rFonts w:ascii="Publica Sans Light" w:hAnsi="Publica Sans Light" w:cs="Times New Roman"/>
        </w:rPr>
        <w:t>Kopjen</w:t>
      </w:r>
      <w:r w:rsidRPr="00982752">
        <w:rPr>
          <w:rFonts w:ascii="Publica Sans Light" w:hAnsi="Publica Sans Light" w:cs="Times New Roman"/>
          <w:spacing w:val="-8"/>
        </w:rPr>
        <w:t xml:space="preserve"> </w:t>
      </w:r>
      <w:r w:rsidRPr="00982752">
        <w:rPr>
          <w:rFonts w:ascii="Publica Sans Light" w:hAnsi="Publica Sans Light" w:cs="Times New Roman"/>
        </w:rPr>
        <w:t>e</w:t>
      </w:r>
      <w:r w:rsidRPr="00982752">
        <w:rPr>
          <w:rFonts w:ascii="Publica Sans Light" w:hAnsi="Publica Sans Light" w:cs="Times New Roman"/>
          <w:spacing w:val="1"/>
        </w:rPr>
        <w:t xml:space="preserve"> </w:t>
      </w:r>
      <w:r w:rsidRPr="00982752">
        <w:rPr>
          <w:rFonts w:ascii="Publica Sans Light" w:hAnsi="Publica Sans Light" w:cs="Times New Roman"/>
        </w:rPr>
        <w:t>letërnjoftimit;</w:t>
      </w:r>
    </w:p>
    <w:p w14:paraId="2635597C" w14:textId="72D23AA6" w:rsidR="005D147F" w:rsidRPr="00982752" w:rsidRDefault="005D147F" w:rsidP="005D147F">
      <w:pPr>
        <w:pStyle w:val="ListParagraph"/>
        <w:widowControl w:val="0"/>
        <w:numPr>
          <w:ilvl w:val="0"/>
          <w:numId w:val="3"/>
        </w:numPr>
        <w:tabs>
          <w:tab w:val="clear" w:pos="420"/>
          <w:tab w:val="left" w:pos="820"/>
          <w:tab w:val="left" w:pos="821"/>
        </w:tabs>
        <w:autoSpaceDE w:val="0"/>
        <w:autoSpaceDN w:val="0"/>
        <w:spacing w:after="0" w:line="240" w:lineRule="auto"/>
        <w:contextualSpacing w:val="0"/>
        <w:rPr>
          <w:rFonts w:ascii="Publica Sans Light" w:hAnsi="Publica Sans Light" w:cs="Times New Roman"/>
        </w:rPr>
      </w:pPr>
      <w:r w:rsidRPr="00982752">
        <w:rPr>
          <w:rFonts w:ascii="Publica Sans Light" w:hAnsi="Publica Sans Light" w:cs="Times New Roman"/>
        </w:rPr>
        <w:t>Pasqyrën e Trustit Pensional;</w:t>
      </w:r>
    </w:p>
    <w:p w14:paraId="0620E5A0" w14:textId="36137F48" w:rsidR="009B2316" w:rsidRPr="00982752" w:rsidRDefault="009B2316" w:rsidP="009B2316">
      <w:pPr>
        <w:widowControl w:val="0"/>
        <w:tabs>
          <w:tab w:val="left" w:pos="820"/>
          <w:tab w:val="left" w:pos="821"/>
        </w:tabs>
        <w:autoSpaceDE w:val="0"/>
        <w:autoSpaceDN w:val="0"/>
        <w:spacing w:after="0" w:line="240" w:lineRule="auto"/>
        <w:rPr>
          <w:rFonts w:ascii="Publica Sans Light" w:hAnsi="Publica Sans Light" w:cs="Times New Roman"/>
        </w:rPr>
      </w:pPr>
    </w:p>
    <w:p w14:paraId="6BA2B0F5" w14:textId="3151E8D7" w:rsidR="009B2316" w:rsidRPr="00982752" w:rsidRDefault="009B2316" w:rsidP="009B2316">
      <w:pPr>
        <w:autoSpaceDE w:val="0"/>
        <w:autoSpaceDN w:val="0"/>
        <w:adjustRightInd w:val="0"/>
        <w:jc w:val="both"/>
        <w:rPr>
          <w:rFonts w:ascii="Publica Sans Light" w:hAnsi="Publica Sans Light"/>
        </w:rPr>
      </w:pPr>
      <w:r w:rsidRPr="00982752">
        <w:rPr>
          <w:rFonts w:ascii="Publica Sans Light" w:hAnsi="Publica Sans Light"/>
        </w:rPr>
        <w:t>Aplikuesi</w:t>
      </w:r>
      <w:r w:rsidR="00600ADC" w:rsidRPr="00982752">
        <w:rPr>
          <w:rFonts w:ascii="Publica Sans Light" w:hAnsi="Publica Sans Light"/>
        </w:rPr>
        <w:t>/ja</w:t>
      </w:r>
      <w:r w:rsidRPr="00982752">
        <w:rPr>
          <w:rFonts w:ascii="Publica Sans Light" w:hAnsi="Publica Sans Light"/>
        </w:rPr>
        <w:t xml:space="preserve"> duhet të plotësoj personalisht deklaratën nën betim me rastin e aplikimit, në të cilën deklaron se ai/ajo i përmbush kushtet e kualifikimit, pavarësisë dhe të përshtatshmërisë profesionale. Çdo përgënjeshtrim material, qoftë i qëllimshëm ose nga neglizhenca, ose ndryshim material nga informatat e dhëna në deklaratën e sipërpërmendur, do të rezultojë në diskualifikimin e menjëhershëm.</w:t>
      </w:r>
    </w:p>
    <w:p w14:paraId="2F4C02AF" w14:textId="77777777" w:rsidR="006A0F13" w:rsidRPr="00982752" w:rsidRDefault="009B2316" w:rsidP="009B2316">
      <w:pPr>
        <w:widowControl w:val="0"/>
        <w:tabs>
          <w:tab w:val="left" w:pos="820"/>
          <w:tab w:val="left" w:pos="821"/>
        </w:tabs>
        <w:autoSpaceDE w:val="0"/>
        <w:autoSpaceDN w:val="0"/>
        <w:spacing w:after="0" w:line="240" w:lineRule="auto"/>
        <w:jc w:val="both"/>
        <w:rPr>
          <w:rFonts w:ascii="Publica Sans Light" w:hAnsi="Publica Sans Light" w:cs="Times New Roman"/>
        </w:rPr>
      </w:pPr>
      <w:r w:rsidRPr="00982752">
        <w:rPr>
          <w:rFonts w:ascii="Publica Sans Light" w:hAnsi="Publica Sans Light"/>
        </w:rPr>
        <w:t xml:space="preserve">Dokumentacioni duhet të jetë në pliko (zarf) të mbyllur ku shkruhet emri </w:t>
      </w:r>
      <w:r w:rsidR="006A0F13" w:rsidRPr="00982752">
        <w:rPr>
          <w:rFonts w:ascii="Publica Sans Light" w:hAnsi="Publica Sans Light"/>
        </w:rPr>
        <w:t>,</w:t>
      </w:r>
      <w:r w:rsidRPr="00982752">
        <w:rPr>
          <w:rFonts w:ascii="Publica Sans Light" w:hAnsi="Publica Sans Light"/>
        </w:rPr>
        <w:t>mbiemri</w:t>
      </w:r>
      <w:r w:rsidR="006A0F13" w:rsidRPr="00982752">
        <w:rPr>
          <w:rFonts w:ascii="Publica Sans Light" w:hAnsi="Publica Sans Light"/>
        </w:rPr>
        <w:t xml:space="preserve"> dhe </w:t>
      </w:r>
      <w:r w:rsidRPr="00982752">
        <w:rPr>
          <w:rFonts w:ascii="Publica Sans Light" w:hAnsi="Publica Sans Light"/>
        </w:rPr>
        <w:t xml:space="preserve"> </w:t>
      </w:r>
      <w:r w:rsidRPr="00982752">
        <w:rPr>
          <w:rFonts w:ascii="Publica Sans Light" w:hAnsi="Publica Sans Light" w:cs="Times New Roman"/>
        </w:rPr>
        <w:t>numrin</w:t>
      </w:r>
      <w:r w:rsidRPr="00982752">
        <w:rPr>
          <w:rFonts w:ascii="Publica Sans Light" w:hAnsi="Publica Sans Light" w:cs="Times New Roman"/>
          <w:spacing w:val="-7"/>
        </w:rPr>
        <w:t xml:space="preserve"> </w:t>
      </w:r>
      <w:r w:rsidRPr="00982752">
        <w:rPr>
          <w:rFonts w:ascii="Publica Sans Light" w:hAnsi="Publica Sans Light" w:cs="Times New Roman"/>
        </w:rPr>
        <w:t>e</w:t>
      </w:r>
      <w:r w:rsidRPr="00982752">
        <w:rPr>
          <w:rFonts w:ascii="Publica Sans Light" w:hAnsi="Publica Sans Light" w:cs="Times New Roman"/>
          <w:spacing w:val="-8"/>
        </w:rPr>
        <w:t xml:space="preserve"> </w:t>
      </w:r>
      <w:r w:rsidRPr="00982752">
        <w:rPr>
          <w:rFonts w:ascii="Publica Sans Light" w:hAnsi="Publica Sans Light" w:cs="Times New Roman"/>
        </w:rPr>
        <w:t>telefonit</w:t>
      </w:r>
      <w:r w:rsidRPr="00982752">
        <w:rPr>
          <w:rFonts w:ascii="Publica Sans Light" w:hAnsi="Publica Sans Light" w:cs="Times New Roman"/>
          <w:spacing w:val="-3"/>
        </w:rPr>
        <w:t xml:space="preserve"> </w:t>
      </w:r>
      <w:r w:rsidRPr="00982752">
        <w:rPr>
          <w:rFonts w:ascii="Publica Sans Light" w:hAnsi="Publica Sans Light" w:cs="Times New Roman"/>
        </w:rPr>
        <w:t>kontaktues,</w:t>
      </w:r>
      <w:r w:rsidRPr="00982752">
        <w:rPr>
          <w:rFonts w:ascii="Publica Sans Light" w:hAnsi="Publica Sans Light" w:cs="Times New Roman"/>
          <w:spacing w:val="-58"/>
        </w:rPr>
        <w:t xml:space="preserve"> </w:t>
      </w:r>
      <w:r w:rsidRPr="00982752">
        <w:rPr>
          <w:rFonts w:ascii="Publica Sans Light" w:hAnsi="Publica Sans Light" w:cs="Times New Roman"/>
        </w:rPr>
        <w:t>si</w:t>
      </w:r>
      <w:r w:rsidRPr="00982752">
        <w:rPr>
          <w:rFonts w:ascii="Publica Sans Light" w:hAnsi="Publica Sans Light" w:cs="Times New Roman"/>
          <w:spacing w:val="-7"/>
        </w:rPr>
        <w:t xml:space="preserve"> </w:t>
      </w:r>
      <w:r w:rsidRPr="00982752">
        <w:rPr>
          <w:rFonts w:ascii="Publica Sans Light" w:hAnsi="Publica Sans Light" w:cs="Times New Roman"/>
        </w:rPr>
        <w:t>dhe</w:t>
      </w:r>
      <w:r w:rsidRPr="00982752">
        <w:rPr>
          <w:rFonts w:ascii="Publica Sans Light" w:hAnsi="Publica Sans Light" w:cs="Times New Roman"/>
          <w:spacing w:val="1"/>
        </w:rPr>
        <w:t xml:space="preserve"> </w:t>
      </w:r>
      <w:r w:rsidRPr="00982752">
        <w:rPr>
          <w:rFonts w:ascii="Publica Sans Light" w:hAnsi="Publica Sans Light" w:cs="Times New Roman"/>
        </w:rPr>
        <w:t>e-mail</w:t>
      </w:r>
      <w:r w:rsidRPr="00982752">
        <w:rPr>
          <w:rFonts w:ascii="Publica Sans Light" w:hAnsi="Publica Sans Light" w:cs="Times New Roman"/>
          <w:spacing w:val="-7"/>
        </w:rPr>
        <w:t xml:space="preserve"> </w:t>
      </w:r>
      <w:r w:rsidRPr="00982752">
        <w:rPr>
          <w:rFonts w:ascii="Publica Sans Light" w:hAnsi="Publica Sans Light" w:cs="Times New Roman"/>
        </w:rPr>
        <w:t>adres</w:t>
      </w:r>
      <w:r w:rsidR="006A0F13" w:rsidRPr="00982752">
        <w:rPr>
          <w:rFonts w:ascii="Publica Sans Light" w:hAnsi="Publica Sans Light" w:cs="Times New Roman"/>
        </w:rPr>
        <w:t>a.</w:t>
      </w:r>
    </w:p>
    <w:p w14:paraId="2506C19A" w14:textId="608DEAE0" w:rsidR="009B2316" w:rsidRPr="00982752" w:rsidRDefault="009B2316" w:rsidP="009B2316">
      <w:pPr>
        <w:widowControl w:val="0"/>
        <w:tabs>
          <w:tab w:val="left" w:pos="820"/>
          <w:tab w:val="left" w:pos="821"/>
        </w:tabs>
        <w:autoSpaceDE w:val="0"/>
        <w:autoSpaceDN w:val="0"/>
        <w:spacing w:after="0" w:line="240" w:lineRule="auto"/>
        <w:jc w:val="both"/>
        <w:rPr>
          <w:rFonts w:ascii="Publica Sans Light" w:hAnsi="Publica Sans Light"/>
        </w:rPr>
      </w:pPr>
      <w:r w:rsidRPr="00982752">
        <w:rPr>
          <w:rFonts w:ascii="Publica Sans Light" w:hAnsi="Publica Sans Light" w:cs="Times New Roman"/>
        </w:rPr>
        <w:t xml:space="preserve"> </w:t>
      </w:r>
      <w:r w:rsidR="006A0F13" w:rsidRPr="00982752">
        <w:rPr>
          <w:rFonts w:ascii="Publica Sans Light" w:hAnsi="Publica Sans Light"/>
        </w:rPr>
        <w:t xml:space="preserve">Dokumentacioni </w:t>
      </w:r>
      <w:r w:rsidRPr="00982752">
        <w:rPr>
          <w:rFonts w:ascii="Publica Sans Light" w:hAnsi="Publica Sans Light"/>
        </w:rPr>
        <w:t xml:space="preserve"> dorëzohe</w:t>
      </w:r>
      <w:r w:rsidR="006A0F13" w:rsidRPr="00982752">
        <w:rPr>
          <w:rFonts w:ascii="Publica Sans Light" w:hAnsi="Publica Sans Light"/>
        </w:rPr>
        <w:t>t</w:t>
      </w:r>
      <w:r w:rsidRPr="00982752">
        <w:rPr>
          <w:rFonts w:ascii="Publica Sans Light" w:hAnsi="Publica Sans Light" w:cs="Times New Roman"/>
        </w:rPr>
        <w:t xml:space="preserve"> në arkivin e Ndërmarrjes</w:t>
      </w:r>
      <w:r w:rsidR="006A0F13" w:rsidRPr="00982752">
        <w:rPr>
          <w:rFonts w:ascii="Publica Sans Light" w:hAnsi="Publica Sans Light" w:cs="Times New Roman"/>
        </w:rPr>
        <w:t xml:space="preserve"> nga ora 8:00 deri në ora 16:00 </w:t>
      </w:r>
      <w:r w:rsidRPr="00982752">
        <w:rPr>
          <w:rFonts w:ascii="Publica Sans Light" w:hAnsi="Publica Sans Light" w:cs="Times New Roman"/>
        </w:rPr>
        <w:t xml:space="preserve"> në adresën: </w:t>
      </w:r>
      <w:r w:rsidRPr="00982752">
        <w:rPr>
          <w:rFonts w:ascii="Publica Sans Light" w:hAnsi="Publica Sans Light" w:cs="Times New Roman"/>
          <w:b/>
        </w:rPr>
        <w:t>Ndërmarrja Publike Banesore - SHA në Prishtinë,</w:t>
      </w:r>
      <w:r w:rsidRPr="00982752">
        <w:rPr>
          <w:rFonts w:ascii="Publica Sans Light" w:hAnsi="Publica Sans Light" w:cs="Times New Roman"/>
          <w:b/>
          <w:spacing w:val="-57"/>
        </w:rPr>
        <w:t xml:space="preserve"> </w:t>
      </w:r>
      <w:r w:rsidRPr="00982752">
        <w:rPr>
          <w:rFonts w:ascii="Publica Sans Light" w:hAnsi="Publica Sans Light" w:cs="Times New Roman"/>
          <w:b/>
          <w:spacing w:val="-1"/>
        </w:rPr>
        <w:t>Rr.</w:t>
      </w:r>
      <w:r w:rsidRPr="00982752">
        <w:rPr>
          <w:rFonts w:ascii="Publica Sans Light" w:hAnsi="Publica Sans Light" w:cs="Times New Roman"/>
          <w:b/>
          <w:spacing w:val="-9"/>
        </w:rPr>
        <w:t xml:space="preserve"> </w:t>
      </w:r>
      <w:r w:rsidRPr="00982752">
        <w:rPr>
          <w:rFonts w:ascii="Publica Sans Light" w:hAnsi="Publica Sans Light" w:cs="Times New Roman"/>
          <w:b/>
          <w:spacing w:val="-1"/>
        </w:rPr>
        <w:t>“Zija Shemsiu Nr.22, Lagj</w:t>
      </w:r>
      <w:r w:rsidR="003F2984" w:rsidRPr="00982752">
        <w:rPr>
          <w:rFonts w:ascii="Publica Sans Light" w:hAnsi="Publica Sans Light" w:cs="Times New Roman"/>
          <w:b/>
          <w:spacing w:val="-1"/>
        </w:rPr>
        <w:t>j</w:t>
      </w:r>
      <w:r w:rsidRPr="00982752">
        <w:rPr>
          <w:rFonts w:ascii="Publica Sans Light" w:hAnsi="Publica Sans Light" w:cs="Times New Roman"/>
          <w:b/>
          <w:spacing w:val="-1"/>
        </w:rPr>
        <w:t>a Ulpian</w:t>
      </w:r>
      <w:r w:rsidRPr="00982752">
        <w:rPr>
          <w:rFonts w:ascii="Publica Sans Light" w:hAnsi="Publica Sans Light" w:cs="Times New Roman"/>
          <w:b/>
        </w:rPr>
        <w:t>ë, Prishtinë, Republika e Kosovës,</w:t>
      </w:r>
      <w:r w:rsidRPr="00982752">
        <w:rPr>
          <w:rFonts w:ascii="Publica Sans Light" w:hAnsi="Publica Sans Light" w:cs="Times New Roman"/>
        </w:rPr>
        <w:t xml:space="preserve"> </w:t>
      </w:r>
      <w:r w:rsidRPr="00982752">
        <w:rPr>
          <w:rFonts w:ascii="Publica Sans Light" w:hAnsi="Publica Sans Light" w:cs="Times New Roman"/>
          <w:spacing w:val="-1"/>
        </w:rPr>
        <w:t>ose</w:t>
      </w:r>
      <w:r w:rsidRPr="00982752">
        <w:rPr>
          <w:rFonts w:ascii="Publica Sans Light" w:hAnsi="Publica Sans Light" w:cs="Times New Roman"/>
          <w:spacing w:val="-11"/>
        </w:rPr>
        <w:t xml:space="preserve"> </w:t>
      </w:r>
      <w:r w:rsidRPr="00982752">
        <w:rPr>
          <w:rFonts w:ascii="Publica Sans Light" w:hAnsi="Publica Sans Light" w:cs="Times New Roman"/>
          <w:spacing w:val="-1"/>
        </w:rPr>
        <w:t>përmes</w:t>
      </w:r>
      <w:r w:rsidRPr="00982752">
        <w:rPr>
          <w:rFonts w:ascii="Publica Sans Light" w:hAnsi="Publica Sans Light" w:cs="Times New Roman"/>
          <w:spacing w:val="-13"/>
        </w:rPr>
        <w:t xml:space="preserve"> </w:t>
      </w:r>
      <w:r w:rsidRPr="00982752">
        <w:rPr>
          <w:rFonts w:ascii="Publica Sans Light" w:hAnsi="Publica Sans Light" w:cs="Times New Roman"/>
          <w:spacing w:val="-1"/>
        </w:rPr>
        <w:t>e-</w:t>
      </w:r>
      <w:r w:rsidR="00E76E11" w:rsidRPr="00982752">
        <w:rPr>
          <w:rFonts w:ascii="Publica Sans Light" w:hAnsi="Publica Sans Light" w:cs="Times New Roman"/>
          <w:spacing w:val="-1"/>
        </w:rPr>
        <w:t>malit</w:t>
      </w:r>
      <w:r w:rsidRPr="00982752">
        <w:rPr>
          <w:rFonts w:ascii="Publica Sans Light" w:hAnsi="Publica Sans Light" w:cs="Times New Roman"/>
          <w:spacing w:val="-5"/>
        </w:rPr>
        <w:t xml:space="preserve"> </w:t>
      </w:r>
      <w:r w:rsidRPr="00982752">
        <w:rPr>
          <w:rFonts w:ascii="Publica Sans Light" w:hAnsi="Publica Sans Light" w:cs="Times New Roman"/>
          <w:spacing w:val="-1"/>
        </w:rPr>
        <w:t>zyrtar:</w:t>
      </w:r>
      <w:r w:rsidRPr="00982752">
        <w:rPr>
          <w:rFonts w:ascii="Publica Sans Light" w:hAnsi="Publica Sans Light" w:cs="Times New Roman"/>
          <w:spacing w:val="-8"/>
        </w:rPr>
        <w:t xml:space="preserve"> </w:t>
      </w:r>
      <w:hyperlink r:id="rId8" w:history="1">
        <w:r w:rsidRPr="00982752">
          <w:rPr>
            <w:rStyle w:val="Hyperlink"/>
            <w:rFonts w:ascii="Publica Sans Light" w:hAnsi="Publica Sans Light" w:cs="Times New Roman"/>
            <w:b/>
            <w:spacing w:val="-1"/>
          </w:rPr>
          <w:t>info@npbanesore.com</w:t>
        </w:r>
        <w:r w:rsidRPr="00982752">
          <w:rPr>
            <w:rStyle w:val="Hyperlink"/>
            <w:rFonts w:ascii="Publica Sans Light" w:hAnsi="Publica Sans Light" w:cs="Times New Roman"/>
            <w:spacing w:val="-1"/>
          </w:rPr>
          <w:t>.</w:t>
        </w:r>
      </w:hyperlink>
      <w:r w:rsidR="006A0F13" w:rsidRPr="00982752">
        <w:rPr>
          <w:rFonts w:ascii="Publica Sans Light" w:hAnsi="Publica Sans Light"/>
        </w:rPr>
        <w:t xml:space="preserve"> për ,,</w:t>
      </w:r>
      <w:r w:rsidR="00E76E11" w:rsidRPr="00982752">
        <w:rPr>
          <w:rFonts w:ascii="Publica Sans Light" w:hAnsi="Publica Sans Light"/>
        </w:rPr>
        <w:t>Komisionin</w:t>
      </w:r>
      <w:r w:rsidR="006A0F13" w:rsidRPr="00982752">
        <w:rPr>
          <w:rFonts w:ascii="Publica Sans Light" w:hAnsi="Publica Sans Light"/>
        </w:rPr>
        <w:t xml:space="preserve"> Komunal të Aksionarëve të NPL ,,Ndërmarrja Publike Banesore”” SH.A-Prishtinë ,aplikacion për Drejtor Bordi.</w:t>
      </w:r>
    </w:p>
    <w:p w14:paraId="3F787708" w14:textId="77777777" w:rsidR="003F41D5" w:rsidRPr="00982752" w:rsidRDefault="003F41D5" w:rsidP="009B2316">
      <w:pPr>
        <w:widowControl w:val="0"/>
        <w:tabs>
          <w:tab w:val="left" w:pos="820"/>
          <w:tab w:val="left" w:pos="821"/>
        </w:tabs>
        <w:autoSpaceDE w:val="0"/>
        <w:autoSpaceDN w:val="0"/>
        <w:spacing w:after="0" w:line="240" w:lineRule="auto"/>
        <w:jc w:val="both"/>
        <w:rPr>
          <w:rFonts w:ascii="Publica Sans Light" w:hAnsi="Publica Sans Light" w:cs="Times New Roman"/>
        </w:rPr>
      </w:pPr>
    </w:p>
    <w:p w14:paraId="0B7B37B7" w14:textId="5D951EA8" w:rsidR="003F41D5" w:rsidRPr="00982752" w:rsidRDefault="003F41D5" w:rsidP="003F41D5">
      <w:pPr>
        <w:widowControl w:val="0"/>
        <w:tabs>
          <w:tab w:val="left" w:pos="420"/>
          <w:tab w:val="left" w:pos="820"/>
          <w:tab w:val="left" w:pos="821"/>
        </w:tabs>
        <w:autoSpaceDE w:val="0"/>
        <w:autoSpaceDN w:val="0"/>
        <w:spacing w:after="0" w:line="240" w:lineRule="auto"/>
        <w:rPr>
          <w:rFonts w:ascii="Publica Sans Light" w:hAnsi="Publica Sans Light" w:cs="Times New Roman"/>
        </w:rPr>
      </w:pPr>
      <w:r w:rsidRPr="00982752">
        <w:rPr>
          <w:rFonts w:ascii="Publica Sans Light" w:hAnsi="Publica Sans Light" w:cs="Times New Roman"/>
        </w:rPr>
        <w:t>Aplikacionin</w:t>
      </w:r>
      <w:r w:rsidR="00686501" w:rsidRPr="00982752">
        <w:rPr>
          <w:rFonts w:ascii="Publica Sans Light" w:hAnsi="Publica Sans Light" w:cs="Times New Roman"/>
        </w:rPr>
        <w:t xml:space="preserve"> si dhe Deklarata nën betim</w:t>
      </w:r>
      <w:r w:rsidRPr="00982752">
        <w:rPr>
          <w:rFonts w:ascii="Publica Sans Light" w:hAnsi="Publica Sans Light" w:cs="Times New Roman"/>
        </w:rPr>
        <w:t xml:space="preserve">  merret në zyrën e Ndërmarrjes</w:t>
      </w:r>
      <w:r w:rsidR="00D74F21" w:rsidRPr="00982752">
        <w:rPr>
          <w:rFonts w:ascii="Publica Sans Light" w:hAnsi="Publica Sans Light" w:cs="Times New Roman"/>
        </w:rPr>
        <w:t xml:space="preserve"> Publike Banesore</w:t>
      </w:r>
      <w:r w:rsidRPr="00982752">
        <w:rPr>
          <w:rFonts w:ascii="Publica Sans Light" w:hAnsi="Publica Sans Light" w:cs="Times New Roman"/>
        </w:rPr>
        <w:t xml:space="preserve"> ose në Ueb faqen e Ndërmarrjes </w:t>
      </w:r>
      <w:r w:rsidRPr="00982752">
        <w:rPr>
          <w:rFonts w:ascii="Publica Sans Light" w:hAnsi="Publica Sans Light" w:cs="Times New Roman"/>
          <w:b/>
          <w:spacing w:val="-1"/>
        </w:rPr>
        <w:t>https://npbanesore.com/</w:t>
      </w:r>
    </w:p>
    <w:p w14:paraId="63B5585C" w14:textId="77777777" w:rsidR="00E44D36" w:rsidRPr="00982752" w:rsidRDefault="00E44D36" w:rsidP="00E44D36">
      <w:pPr>
        <w:pStyle w:val="Default"/>
        <w:jc w:val="both"/>
        <w:rPr>
          <w:rFonts w:ascii="Publica Sans Light" w:hAnsi="Publica Sans Light"/>
          <w:sz w:val="22"/>
          <w:szCs w:val="22"/>
        </w:rPr>
      </w:pPr>
    </w:p>
    <w:p w14:paraId="56E94BDD" w14:textId="0BDD4503" w:rsidR="0026592A" w:rsidRPr="00982752" w:rsidRDefault="0026592A" w:rsidP="0026592A">
      <w:pPr>
        <w:spacing w:after="27"/>
        <w:rPr>
          <w:rFonts w:ascii="Publica Sans Light" w:hAnsi="Publica Sans Light"/>
        </w:rPr>
      </w:pPr>
      <w:r w:rsidRPr="00982752">
        <w:rPr>
          <w:rFonts w:ascii="Publica Sans Light" w:hAnsi="Publica Sans Light"/>
        </w:rPr>
        <w:t xml:space="preserve">Afati i konkursit është i hapur </w:t>
      </w:r>
      <w:r w:rsidR="00E97353" w:rsidRPr="00982752">
        <w:rPr>
          <w:rFonts w:ascii="Publica Sans Light" w:hAnsi="Publica Sans Light"/>
        </w:rPr>
        <w:t>15</w:t>
      </w:r>
      <w:r w:rsidRPr="00982752">
        <w:rPr>
          <w:rFonts w:ascii="Publica Sans Light" w:hAnsi="Publica Sans Light"/>
        </w:rPr>
        <w:t xml:space="preserve"> ditë nga data e publikimit në shtypin ditor ( nga data </w:t>
      </w:r>
      <w:r w:rsidR="00E97353" w:rsidRPr="00982752">
        <w:rPr>
          <w:rFonts w:ascii="Publica Sans Light" w:hAnsi="Publica Sans Light"/>
        </w:rPr>
        <w:t>0</w:t>
      </w:r>
      <w:r w:rsidR="002C7AEA" w:rsidRPr="00982752">
        <w:rPr>
          <w:rFonts w:ascii="Publica Sans Light" w:hAnsi="Publica Sans Light"/>
        </w:rPr>
        <w:t>1</w:t>
      </w:r>
      <w:r w:rsidR="00E97353" w:rsidRPr="00982752">
        <w:rPr>
          <w:rFonts w:ascii="Publica Sans Light" w:hAnsi="Publica Sans Light"/>
        </w:rPr>
        <w:t>.03. 2023</w:t>
      </w:r>
      <w:r w:rsidRPr="00982752">
        <w:rPr>
          <w:rFonts w:ascii="Publica Sans Light" w:hAnsi="Publica Sans Light"/>
        </w:rPr>
        <w:t xml:space="preserve"> deri me datën  </w:t>
      </w:r>
      <w:r w:rsidR="00E97353" w:rsidRPr="00982752">
        <w:rPr>
          <w:rFonts w:ascii="Publica Sans Light" w:hAnsi="Publica Sans Light"/>
        </w:rPr>
        <w:t>1</w:t>
      </w:r>
      <w:r w:rsidR="002C7AEA" w:rsidRPr="00982752">
        <w:rPr>
          <w:rFonts w:ascii="Publica Sans Light" w:hAnsi="Publica Sans Light"/>
        </w:rPr>
        <w:t>5</w:t>
      </w:r>
      <w:r w:rsidR="00E97353" w:rsidRPr="00982752">
        <w:rPr>
          <w:rFonts w:ascii="Publica Sans Light" w:hAnsi="Publica Sans Light"/>
        </w:rPr>
        <w:t>.03.</w:t>
      </w:r>
      <w:r w:rsidRPr="00982752">
        <w:rPr>
          <w:rFonts w:ascii="Publica Sans Light" w:hAnsi="Publica Sans Light"/>
        </w:rPr>
        <w:t xml:space="preserve"> 2023). </w:t>
      </w:r>
    </w:p>
    <w:p w14:paraId="76BC3DE8" w14:textId="77777777" w:rsidR="0026592A" w:rsidRPr="00982752" w:rsidRDefault="0026592A" w:rsidP="0026592A">
      <w:pPr>
        <w:spacing w:after="27"/>
        <w:rPr>
          <w:rFonts w:ascii="Publica Sans Light" w:hAnsi="Publica Sans Light"/>
        </w:rPr>
      </w:pPr>
    </w:p>
    <w:p w14:paraId="6533D562" w14:textId="2549DAC2" w:rsidR="0026592A" w:rsidRPr="00982752" w:rsidRDefault="0026592A" w:rsidP="0026592A">
      <w:pPr>
        <w:pStyle w:val="BodyText"/>
        <w:ind w:left="0"/>
        <w:jc w:val="both"/>
        <w:rPr>
          <w:rFonts w:ascii="Publica Sans Light" w:hAnsi="Publica Sans Light" w:cs="Times New Roman"/>
          <w:sz w:val="22"/>
          <w:szCs w:val="22"/>
        </w:rPr>
      </w:pPr>
      <w:r w:rsidRPr="00982752">
        <w:rPr>
          <w:rFonts w:ascii="Publica Sans Light" w:hAnsi="Publica Sans Light"/>
          <w:sz w:val="22"/>
          <w:szCs w:val="22"/>
        </w:rPr>
        <w:t xml:space="preserve"> </w:t>
      </w:r>
      <w:r w:rsidRPr="00982752">
        <w:rPr>
          <w:rFonts w:ascii="Publica Sans Light" w:hAnsi="Publica Sans Light" w:cs="Times New Roman"/>
          <w:sz w:val="22"/>
          <w:szCs w:val="22"/>
        </w:rPr>
        <w:t>Vetëm</w:t>
      </w:r>
      <w:r w:rsidRPr="00982752">
        <w:rPr>
          <w:rFonts w:ascii="Publica Sans Light" w:hAnsi="Publica Sans Light" w:cs="Times New Roman"/>
          <w:spacing w:val="-10"/>
          <w:sz w:val="22"/>
          <w:szCs w:val="22"/>
        </w:rPr>
        <w:t xml:space="preserve"> </w:t>
      </w:r>
      <w:r w:rsidRPr="00982752">
        <w:rPr>
          <w:rFonts w:ascii="Publica Sans Light" w:hAnsi="Publica Sans Light" w:cs="Times New Roman"/>
          <w:sz w:val="22"/>
          <w:szCs w:val="22"/>
        </w:rPr>
        <w:t>kandidatët</w:t>
      </w:r>
      <w:r w:rsidRPr="00982752">
        <w:rPr>
          <w:rFonts w:ascii="Publica Sans Light" w:hAnsi="Publica Sans Light" w:cs="Times New Roman"/>
          <w:spacing w:val="-1"/>
          <w:sz w:val="22"/>
          <w:szCs w:val="22"/>
        </w:rPr>
        <w:t xml:space="preserve"> t</w:t>
      </w:r>
      <w:r w:rsidRPr="00982752">
        <w:rPr>
          <w:rFonts w:ascii="Publica Sans Light" w:hAnsi="Publica Sans Light" w:cs="Times New Roman"/>
          <w:sz w:val="22"/>
          <w:szCs w:val="22"/>
        </w:rPr>
        <w:t xml:space="preserve">ë cilët plotësojnë kriteret e parapara me konkurs, do të </w:t>
      </w:r>
      <w:r w:rsidR="00E97353" w:rsidRPr="00982752">
        <w:rPr>
          <w:rFonts w:ascii="Publica Sans Light" w:hAnsi="Publica Sans Light" w:cs="Times New Roman"/>
          <w:sz w:val="22"/>
          <w:szCs w:val="22"/>
        </w:rPr>
        <w:t>përzgjedhjen</w:t>
      </w:r>
      <w:r w:rsidRPr="00982752">
        <w:rPr>
          <w:rFonts w:ascii="Publica Sans Light" w:hAnsi="Publica Sans Light" w:cs="Times New Roman"/>
          <w:sz w:val="22"/>
          <w:szCs w:val="22"/>
        </w:rPr>
        <w:t xml:space="preserve"> për procedurat e konkursit.</w:t>
      </w:r>
    </w:p>
    <w:p w14:paraId="108DF29C" w14:textId="77777777" w:rsidR="0026592A" w:rsidRPr="00982752" w:rsidRDefault="0026592A" w:rsidP="0026592A">
      <w:pPr>
        <w:pStyle w:val="BodyText"/>
        <w:ind w:left="0"/>
        <w:jc w:val="both"/>
        <w:rPr>
          <w:rFonts w:ascii="Publica Sans Light" w:hAnsi="Publica Sans Light" w:cs="Times New Roman"/>
          <w:sz w:val="22"/>
          <w:szCs w:val="22"/>
        </w:rPr>
      </w:pPr>
    </w:p>
    <w:p w14:paraId="3FABEF6E" w14:textId="77777777" w:rsidR="0026592A" w:rsidRPr="00982752" w:rsidRDefault="0026592A" w:rsidP="0026592A">
      <w:pPr>
        <w:rPr>
          <w:rFonts w:ascii="Publica Sans Light" w:hAnsi="Publica Sans Light"/>
        </w:rPr>
      </w:pPr>
      <w:r w:rsidRPr="00982752">
        <w:rPr>
          <w:rFonts w:ascii="Publica Sans Light" w:hAnsi="Publica Sans Light"/>
        </w:rPr>
        <w:t xml:space="preserve">Aplikacionet e arritura pas afatit dhe të pakompletuara me dokumentacionin përkatës nuk do të merren në shqyrtim nga ana e Komisionit Komunal të Aksionarëve. </w:t>
      </w:r>
    </w:p>
    <w:p w14:paraId="1D74B786" w14:textId="77777777" w:rsidR="00982752" w:rsidRPr="00982752" w:rsidRDefault="00982752" w:rsidP="0026592A">
      <w:pPr>
        <w:rPr>
          <w:rFonts w:ascii="Publica Sans Light" w:hAnsi="Publica Sans Light"/>
        </w:rPr>
      </w:pPr>
    </w:p>
    <w:p w14:paraId="21B16134" w14:textId="77777777" w:rsidR="00982752" w:rsidRPr="00982752" w:rsidRDefault="00982752" w:rsidP="0026592A">
      <w:pPr>
        <w:rPr>
          <w:rFonts w:ascii="Publica Sans Light" w:hAnsi="Publica Sans Light"/>
        </w:rPr>
      </w:pPr>
    </w:p>
    <w:p w14:paraId="2CEAD358" w14:textId="77777777" w:rsidR="00982752" w:rsidRPr="00982752" w:rsidRDefault="00982752" w:rsidP="0026592A">
      <w:pPr>
        <w:rPr>
          <w:rFonts w:ascii="Publica Sans Light" w:hAnsi="Publica Sans Light"/>
        </w:rPr>
      </w:pPr>
    </w:p>
    <w:p w14:paraId="47BAAD70" w14:textId="77777777" w:rsidR="00982752" w:rsidRPr="00982752" w:rsidRDefault="00982752" w:rsidP="0026592A">
      <w:pPr>
        <w:rPr>
          <w:rFonts w:ascii="Publica Sans Light" w:hAnsi="Publica Sans Light"/>
        </w:rPr>
      </w:pPr>
    </w:p>
    <w:p w14:paraId="5F9C6CB0" w14:textId="77777777" w:rsidR="00982752" w:rsidRPr="00982752" w:rsidRDefault="00982752" w:rsidP="0026592A">
      <w:pPr>
        <w:rPr>
          <w:rFonts w:ascii="Publica Sans Light" w:hAnsi="Publica Sans Light"/>
        </w:rPr>
      </w:pPr>
    </w:p>
    <w:p w14:paraId="0F029553" w14:textId="77777777" w:rsidR="00982752" w:rsidRPr="00982752" w:rsidRDefault="00982752" w:rsidP="0026592A">
      <w:pPr>
        <w:rPr>
          <w:rFonts w:ascii="Publica Sans Light" w:hAnsi="Publica Sans Light"/>
        </w:rPr>
      </w:pPr>
    </w:p>
    <w:p w14:paraId="71274E84" w14:textId="77777777" w:rsidR="00982752" w:rsidRPr="00982752" w:rsidRDefault="00982752" w:rsidP="0026592A">
      <w:pPr>
        <w:rPr>
          <w:rFonts w:ascii="Publica Sans Light" w:hAnsi="Publica Sans Light"/>
        </w:rPr>
      </w:pPr>
    </w:p>
    <w:p w14:paraId="4EDCABF3" w14:textId="77777777" w:rsidR="00102E67" w:rsidRPr="00982752" w:rsidRDefault="00102E67" w:rsidP="00CE6F88">
      <w:pPr>
        <w:pStyle w:val="BodyText"/>
        <w:ind w:left="0"/>
        <w:jc w:val="both"/>
        <w:rPr>
          <w:rFonts w:ascii="Publica Sans Light" w:hAnsi="Publica Sans Light" w:cs="Times New Roman"/>
          <w:sz w:val="22"/>
          <w:szCs w:val="22"/>
        </w:rPr>
      </w:pPr>
    </w:p>
    <w:p w14:paraId="231BB912" w14:textId="77777777" w:rsidR="00102E67" w:rsidRPr="00982752" w:rsidRDefault="00102E67" w:rsidP="00CE6F88">
      <w:pPr>
        <w:pStyle w:val="BodyText"/>
        <w:ind w:left="0"/>
        <w:jc w:val="both"/>
        <w:rPr>
          <w:rFonts w:ascii="Publica Sans Light" w:hAnsi="Publica Sans Light" w:cs="Times New Roman"/>
          <w:sz w:val="22"/>
          <w:szCs w:val="22"/>
        </w:rPr>
      </w:pPr>
    </w:p>
    <w:p w14:paraId="33CF13CC" w14:textId="77777777" w:rsidR="00CE6F88" w:rsidRPr="00982752" w:rsidRDefault="00CE6F88" w:rsidP="00CE6F88">
      <w:pPr>
        <w:pStyle w:val="BodyText"/>
        <w:spacing w:line="247" w:lineRule="auto"/>
        <w:ind w:left="0" w:right="142"/>
        <w:jc w:val="both"/>
        <w:rPr>
          <w:rFonts w:ascii="Publica Sans Light" w:hAnsi="Publica Sans Light" w:cs="Times New Roman"/>
          <w:sz w:val="22"/>
          <w:szCs w:val="22"/>
        </w:rPr>
      </w:pPr>
    </w:p>
    <w:p w14:paraId="31EDC93C" w14:textId="0A4DC57D" w:rsidR="00CE6F88" w:rsidRPr="00982752" w:rsidRDefault="00CE6F88" w:rsidP="00E44D36">
      <w:pPr>
        <w:pStyle w:val="Default"/>
        <w:jc w:val="both"/>
        <w:rPr>
          <w:rFonts w:ascii="Publica Sans Light" w:hAnsi="Publica Sans Light"/>
          <w:sz w:val="22"/>
          <w:szCs w:val="22"/>
        </w:rPr>
      </w:pPr>
    </w:p>
    <w:p w14:paraId="0BFC1518" w14:textId="77777777" w:rsidR="00982752" w:rsidRPr="00982752" w:rsidRDefault="00982752" w:rsidP="00982752">
      <w:pPr>
        <w:jc w:val="both"/>
        <w:rPr>
          <w:rFonts w:ascii="Publica Sans Light" w:hAnsi="Publica Sans Light"/>
          <w:noProof/>
        </w:rPr>
      </w:pPr>
    </w:p>
    <w:p w14:paraId="60C1E600" w14:textId="77777777" w:rsidR="00982752" w:rsidRPr="00982752" w:rsidRDefault="00982752" w:rsidP="00982752">
      <w:pPr>
        <w:jc w:val="both"/>
        <w:rPr>
          <w:rFonts w:ascii="Publica Sans Light" w:hAnsi="Publica Sans Light"/>
          <w:noProof/>
        </w:rPr>
      </w:pPr>
    </w:p>
    <w:p w14:paraId="09A17541" w14:textId="77777777" w:rsidR="00982752" w:rsidRPr="00982752" w:rsidRDefault="00982752" w:rsidP="00982752">
      <w:pPr>
        <w:jc w:val="both"/>
        <w:rPr>
          <w:rFonts w:ascii="Publica Sans Light" w:hAnsi="Publica Sans Light"/>
          <w:noProof/>
        </w:rPr>
      </w:pPr>
    </w:p>
    <w:p w14:paraId="56DDDA1C" w14:textId="77777777" w:rsidR="00982752" w:rsidRPr="00982752" w:rsidRDefault="00982752" w:rsidP="00982752">
      <w:pPr>
        <w:jc w:val="both"/>
        <w:rPr>
          <w:rFonts w:ascii="Publica Sans Light" w:hAnsi="Publica Sans Light"/>
          <w:noProof/>
        </w:rPr>
      </w:pPr>
    </w:p>
    <w:p w14:paraId="18054F19" w14:textId="77777777" w:rsidR="00982752" w:rsidRPr="00982752" w:rsidRDefault="00982752" w:rsidP="00982752">
      <w:pPr>
        <w:jc w:val="both"/>
        <w:rPr>
          <w:rFonts w:ascii="Publica Sans Light" w:hAnsi="Publica Sans Light"/>
          <w:noProof/>
        </w:rPr>
      </w:pPr>
    </w:p>
    <w:p w14:paraId="09B17BD7" w14:textId="54F0CA4F" w:rsidR="00982752" w:rsidRPr="00982752" w:rsidRDefault="00982752" w:rsidP="00982752">
      <w:pPr>
        <w:jc w:val="both"/>
        <w:rPr>
          <w:rFonts w:ascii="Publica Sans Light" w:hAnsi="Publica Sans Light"/>
          <w:noProof/>
        </w:rPr>
      </w:pPr>
      <w:r w:rsidRPr="00982752">
        <w:rPr>
          <w:rFonts w:ascii="Publica Sans Light" w:hAnsi="Publica Sans Light"/>
          <w:noProof/>
          <w:lang w:val="en-US"/>
        </w:rPr>
        <w:drawing>
          <wp:inline distT="0" distB="0" distL="0" distR="0" wp14:anchorId="6DA4D7D7" wp14:editId="1B1455C0">
            <wp:extent cx="5943600" cy="940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40435"/>
                    </a:xfrm>
                    <a:prstGeom prst="rect">
                      <a:avLst/>
                    </a:prstGeom>
                    <a:noFill/>
                    <a:ln>
                      <a:noFill/>
                    </a:ln>
                  </pic:spPr>
                </pic:pic>
              </a:graphicData>
            </a:graphic>
          </wp:inline>
        </w:drawing>
      </w:r>
    </w:p>
    <w:p w14:paraId="31F6157A" w14:textId="77777777" w:rsidR="007A794D" w:rsidRDefault="007A794D" w:rsidP="00982752">
      <w:pPr>
        <w:jc w:val="both"/>
        <w:rPr>
          <w:rFonts w:ascii="Publica Sans Light" w:hAnsi="Publica Sans Light"/>
          <w:lang w:eastAsia="sq-AL"/>
        </w:rPr>
      </w:pPr>
    </w:p>
    <w:p w14:paraId="78E8A0A6" w14:textId="77777777" w:rsidR="00982752" w:rsidRPr="00982752" w:rsidRDefault="00982752" w:rsidP="00982752">
      <w:pPr>
        <w:jc w:val="both"/>
        <w:rPr>
          <w:rFonts w:ascii="Publica Sans Light" w:hAnsi="Publica Sans Light"/>
          <w:lang w:eastAsia="sq-AL"/>
        </w:rPr>
      </w:pPr>
      <w:r w:rsidRPr="00982752">
        <w:rPr>
          <w:rFonts w:ascii="Publica Sans Light" w:hAnsi="Publica Sans Light"/>
          <w:lang w:eastAsia="sq-AL"/>
        </w:rPr>
        <w:t>Opštinska komisija akcionarima Javnog stambenog preduzeća na sednici odr</w:t>
      </w:r>
      <w:r w:rsidRPr="00982752">
        <w:rPr>
          <w:rFonts w:ascii="Publica Sans Light" w:hAnsi="Publica Sans Light" w:cs="Publica Sans Light"/>
          <w:lang w:eastAsia="sq-AL"/>
        </w:rPr>
        <w:t>ž</w:t>
      </w:r>
      <w:r w:rsidRPr="00982752">
        <w:rPr>
          <w:rFonts w:ascii="Publica Sans Light" w:hAnsi="Publica Sans Light"/>
          <w:lang w:eastAsia="sq-AL"/>
        </w:rPr>
        <w:t xml:space="preserve">anoj 6. decembra 2022. godine, u skladu sa </w:t>
      </w:r>
      <w:r w:rsidRPr="00982752">
        <w:rPr>
          <w:rFonts w:ascii="Publica Sans Light" w:hAnsi="Publica Sans Light" w:cs="Publica Sans Light"/>
          <w:lang w:eastAsia="sq-AL"/>
        </w:rPr>
        <w:t>č</w:t>
      </w:r>
      <w:r w:rsidRPr="00982752">
        <w:rPr>
          <w:rFonts w:ascii="Publica Sans Light" w:hAnsi="Publica Sans Light"/>
          <w:lang w:eastAsia="sq-AL"/>
        </w:rPr>
        <w:t xml:space="preserve">lanom 5. stav 5.2. i </w:t>
      </w:r>
      <w:r w:rsidRPr="00982752">
        <w:rPr>
          <w:rFonts w:ascii="Publica Sans Light" w:hAnsi="Publica Sans Light" w:cs="Publica Sans Light"/>
          <w:lang w:eastAsia="sq-AL"/>
        </w:rPr>
        <w:t>č</w:t>
      </w:r>
      <w:r w:rsidRPr="00982752">
        <w:rPr>
          <w:rFonts w:ascii="Publica Sans Light" w:hAnsi="Publica Sans Light"/>
          <w:lang w:eastAsia="sq-AL"/>
        </w:rPr>
        <w:t xml:space="preserve">lanom 16. Zakona br. 03/L-087 za </w:t>
      </w:r>
      <w:r w:rsidRPr="00982752">
        <w:rPr>
          <w:rFonts w:ascii="Publica Sans Light" w:hAnsi="Publica Sans Light" w:cs="Publica Sans Light"/>
          <w:lang w:eastAsia="sq-AL"/>
        </w:rPr>
        <w:t>„</w:t>
      </w:r>
      <w:r w:rsidRPr="00982752">
        <w:rPr>
          <w:rFonts w:ascii="Publica Sans Light" w:hAnsi="Publica Sans Light"/>
          <w:lang w:eastAsia="sq-AL"/>
        </w:rPr>
        <w:t>Javna preduzeća</w:t>
      </w:r>
      <w:r w:rsidRPr="00982752">
        <w:rPr>
          <w:rFonts w:ascii="Publica Sans Light" w:hAnsi="Publica Sans Light" w:cs="Publica Sans Light"/>
          <w:lang w:eastAsia="sq-AL"/>
        </w:rPr>
        <w:t>“</w:t>
      </w:r>
      <w:r w:rsidRPr="00982752">
        <w:rPr>
          <w:rFonts w:ascii="Publica Sans Light" w:hAnsi="Publica Sans Light"/>
          <w:lang w:eastAsia="sq-AL"/>
        </w:rPr>
        <w:t xml:space="preserve"> Odluka Skup</w:t>
      </w:r>
      <w:r w:rsidRPr="00982752">
        <w:rPr>
          <w:rFonts w:ascii="Publica Sans Light" w:hAnsi="Publica Sans Light" w:cs="Publica Sans Light"/>
          <w:lang w:eastAsia="sq-AL"/>
        </w:rPr>
        <w:t>š</w:t>
      </w:r>
      <w:r w:rsidRPr="00982752">
        <w:rPr>
          <w:rFonts w:ascii="Publica Sans Light" w:hAnsi="Publica Sans Light"/>
          <w:lang w:eastAsia="sq-AL"/>
        </w:rPr>
        <w:t>tine op</w:t>
      </w:r>
      <w:r w:rsidRPr="00982752">
        <w:rPr>
          <w:rFonts w:ascii="Publica Sans Light" w:hAnsi="Publica Sans Light" w:cs="Publica Sans Light"/>
          <w:lang w:eastAsia="sq-AL"/>
        </w:rPr>
        <w:t>š</w:t>
      </w:r>
      <w:r w:rsidRPr="00982752">
        <w:rPr>
          <w:rFonts w:ascii="Publica Sans Light" w:hAnsi="Publica Sans Light"/>
          <w:lang w:eastAsia="sq-AL"/>
        </w:rPr>
        <w:t>tine i Odluka predsednika op</w:t>
      </w:r>
      <w:r w:rsidRPr="00982752">
        <w:rPr>
          <w:rFonts w:ascii="Publica Sans Light" w:hAnsi="Publica Sans Light" w:cs="Publica Sans Light"/>
          <w:lang w:eastAsia="sq-AL"/>
        </w:rPr>
        <w:t>š</w:t>
      </w:r>
      <w:r w:rsidRPr="00982752">
        <w:rPr>
          <w:rFonts w:ascii="Publica Sans Light" w:hAnsi="Publica Sans Light"/>
          <w:lang w:eastAsia="sq-AL"/>
        </w:rPr>
        <w:t xml:space="preserve">tine o imenovanju članova Opštinske komisije akcionara za Lokalno javno preduzeće </w:t>
      </w:r>
      <w:r w:rsidRPr="00982752">
        <w:rPr>
          <w:rFonts w:ascii="Publica Sans Light" w:hAnsi="Publica Sans Light" w:cs="Publica Sans Light"/>
          <w:lang w:eastAsia="sq-AL"/>
        </w:rPr>
        <w:t>„</w:t>
      </w:r>
      <w:r w:rsidRPr="00982752">
        <w:rPr>
          <w:rFonts w:ascii="Publica Sans Light" w:hAnsi="Publica Sans Light"/>
          <w:lang w:eastAsia="sq-AL"/>
        </w:rPr>
        <w:t>Javno Stambeno Preduzeće“ Š. A. Priština saopštava:</w:t>
      </w:r>
    </w:p>
    <w:p w14:paraId="0F67ED54" w14:textId="77777777" w:rsidR="00982752" w:rsidRPr="00982752" w:rsidRDefault="00982752" w:rsidP="00982752">
      <w:pPr>
        <w:jc w:val="both"/>
        <w:rPr>
          <w:rFonts w:ascii="Publica Sans Light" w:hAnsi="Publica Sans Light"/>
          <w:lang w:eastAsia="sq-AL"/>
        </w:rPr>
      </w:pPr>
    </w:p>
    <w:p w14:paraId="21086E15" w14:textId="77777777" w:rsidR="00982752" w:rsidRPr="00982752" w:rsidRDefault="00982752" w:rsidP="00982752">
      <w:pPr>
        <w:jc w:val="center"/>
        <w:rPr>
          <w:rFonts w:ascii="Publica Sans Light" w:hAnsi="Publica Sans Light"/>
          <w:lang w:eastAsia="sq-AL"/>
        </w:rPr>
      </w:pPr>
      <w:r w:rsidRPr="00982752">
        <w:rPr>
          <w:rFonts w:ascii="Publica Sans Light" w:hAnsi="Publica Sans Light"/>
          <w:lang w:eastAsia="sq-AL"/>
        </w:rPr>
        <w:t>K O N K U R S</w:t>
      </w:r>
    </w:p>
    <w:p w14:paraId="5B73E8CE" w14:textId="77777777" w:rsidR="00982752" w:rsidRPr="00982752" w:rsidRDefault="00982752" w:rsidP="00982752">
      <w:pPr>
        <w:rPr>
          <w:rFonts w:ascii="Publica Sans Light" w:hAnsi="Publica Sans Light"/>
          <w:b/>
          <w:bCs/>
          <w:lang w:eastAsia="sq-AL"/>
        </w:rPr>
      </w:pPr>
      <w:r w:rsidRPr="00982752">
        <w:rPr>
          <w:rFonts w:ascii="Publica Sans Light" w:hAnsi="Publica Sans Light"/>
          <w:b/>
          <w:bCs/>
          <w:lang w:eastAsia="sq-AL"/>
        </w:rPr>
        <w:t>NAZIV RADA</w:t>
      </w:r>
    </w:p>
    <w:p w14:paraId="08B70420" w14:textId="77777777" w:rsidR="00982752" w:rsidRPr="00982752" w:rsidRDefault="00982752" w:rsidP="00982752">
      <w:pPr>
        <w:jc w:val="both"/>
        <w:rPr>
          <w:rFonts w:ascii="Publica Sans Light" w:hAnsi="Publica Sans Light"/>
          <w:lang w:eastAsia="sq-AL"/>
        </w:rPr>
      </w:pPr>
      <w:r w:rsidRPr="00982752">
        <w:rPr>
          <w:rFonts w:ascii="Publica Sans Light" w:hAnsi="Publica Sans Light"/>
          <w:lang w:eastAsia="sq-AL"/>
        </w:rPr>
        <w:t xml:space="preserve">Za 1 (jedan) člana Upravnog odbora Mesnog javnog preduzeća </w:t>
      </w:r>
      <w:r w:rsidRPr="00982752">
        <w:rPr>
          <w:rFonts w:ascii="Publica Sans Light" w:hAnsi="Publica Sans Light" w:cs="Publica Sans Light"/>
          <w:lang w:eastAsia="sq-AL"/>
        </w:rPr>
        <w:t>„</w:t>
      </w:r>
      <w:r w:rsidRPr="00982752">
        <w:rPr>
          <w:rFonts w:ascii="Publica Sans Light" w:hAnsi="Publica Sans Light"/>
          <w:lang w:eastAsia="sq-AL"/>
        </w:rPr>
        <w:t>Javno stambeno preduzeće</w:t>
      </w:r>
      <w:r w:rsidRPr="00982752">
        <w:rPr>
          <w:rFonts w:ascii="Publica Sans Light" w:hAnsi="Publica Sans Light" w:cs="Publica Sans Light"/>
          <w:lang w:eastAsia="sq-AL"/>
        </w:rPr>
        <w:t>“</w:t>
      </w:r>
      <w:r w:rsidRPr="00982752">
        <w:rPr>
          <w:rFonts w:ascii="Publica Sans Light" w:hAnsi="Publica Sans Light"/>
          <w:lang w:eastAsia="sq-AL"/>
        </w:rPr>
        <w:t xml:space="preserve"> </w:t>
      </w:r>
      <w:r w:rsidRPr="00982752">
        <w:rPr>
          <w:rFonts w:ascii="Publica Sans Light" w:hAnsi="Publica Sans Light" w:cs="Publica Sans Light"/>
          <w:lang w:eastAsia="sq-AL"/>
        </w:rPr>
        <w:t>Š</w:t>
      </w:r>
      <w:r w:rsidRPr="00982752">
        <w:rPr>
          <w:rFonts w:ascii="Publica Sans Light" w:hAnsi="Publica Sans Light"/>
          <w:lang w:eastAsia="sq-AL"/>
        </w:rPr>
        <w:t>. A., Pri</w:t>
      </w:r>
      <w:r w:rsidRPr="00982752">
        <w:rPr>
          <w:rFonts w:ascii="Publica Sans Light" w:hAnsi="Publica Sans Light" w:cs="Publica Sans Light"/>
          <w:lang w:eastAsia="sq-AL"/>
        </w:rPr>
        <w:t>š</w:t>
      </w:r>
      <w:r w:rsidRPr="00982752">
        <w:rPr>
          <w:rFonts w:ascii="Publica Sans Light" w:hAnsi="Publica Sans Light"/>
          <w:lang w:eastAsia="sq-AL"/>
        </w:rPr>
        <w:t>tina.</w:t>
      </w:r>
    </w:p>
    <w:p w14:paraId="7025F891" w14:textId="77777777" w:rsidR="00982752" w:rsidRPr="00982752" w:rsidRDefault="00982752" w:rsidP="00982752">
      <w:pPr>
        <w:jc w:val="both"/>
        <w:rPr>
          <w:rFonts w:ascii="Publica Sans Light" w:hAnsi="Publica Sans Light"/>
          <w:lang w:eastAsia="sq-AL"/>
        </w:rPr>
      </w:pPr>
      <w:r w:rsidRPr="00982752">
        <w:rPr>
          <w:rFonts w:ascii="Publica Sans Light" w:hAnsi="Publica Sans Light"/>
          <w:lang w:eastAsia="sq-AL"/>
        </w:rPr>
        <w:t>TRAJANJE MANDATA:</w:t>
      </w:r>
    </w:p>
    <w:p w14:paraId="7BBDD4AC" w14:textId="77777777" w:rsidR="00982752" w:rsidRPr="00982752" w:rsidRDefault="00982752" w:rsidP="00982752">
      <w:pPr>
        <w:jc w:val="both"/>
        <w:rPr>
          <w:rFonts w:ascii="Publica Sans Light" w:hAnsi="Publica Sans Light"/>
          <w:lang w:eastAsia="sq-AL"/>
        </w:rPr>
      </w:pPr>
      <w:r w:rsidRPr="00982752">
        <w:rPr>
          <w:rFonts w:ascii="Publica Sans Light" w:hAnsi="Publica Sans Light"/>
          <w:lang w:eastAsia="sq-AL"/>
        </w:rPr>
        <w:t>Upravni odbor izabran od strane Opštinske komisije akcionara ima mandat od tri (3) godine.</w:t>
      </w:r>
    </w:p>
    <w:p w14:paraId="3C94D062" w14:textId="77777777" w:rsidR="00982752" w:rsidRPr="00982752" w:rsidRDefault="00982752" w:rsidP="00982752">
      <w:pPr>
        <w:jc w:val="center"/>
        <w:rPr>
          <w:rFonts w:ascii="Publica Sans Light" w:hAnsi="Publica Sans Light"/>
          <w:b/>
          <w:bCs/>
          <w:lang w:eastAsia="sq-AL"/>
        </w:rPr>
      </w:pPr>
      <w:r w:rsidRPr="00982752">
        <w:rPr>
          <w:rFonts w:ascii="Publica Sans Light" w:hAnsi="Publica Sans Light"/>
          <w:b/>
          <w:bCs/>
          <w:lang w:eastAsia="sq-AL"/>
        </w:rPr>
        <w:t>NAKNADA DIREKTORA</w:t>
      </w:r>
    </w:p>
    <w:p w14:paraId="340B09DB" w14:textId="77777777" w:rsidR="00982752" w:rsidRPr="00982752" w:rsidRDefault="00982752" w:rsidP="00982752">
      <w:pPr>
        <w:jc w:val="both"/>
        <w:rPr>
          <w:rFonts w:ascii="Publica Sans Light" w:hAnsi="Publica Sans Light"/>
          <w:lang w:eastAsia="sq-AL"/>
        </w:rPr>
      </w:pPr>
      <w:r w:rsidRPr="00982752">
        <w:rPr>
          <w:rFonts w:ascii="Publica Sans Light" w:hAnsi="Publica Sans Light"/>
          <w:lang w:eastAsia="sq-AL"/>
        </w:rPr>
        <w:t>Naknada upravnih odbora NPL „Javno stambeno preduzeće</w:t>
      </w:r>
      <w:r w:rsidRPr="00982752">
        <w:rPr>
          <w:rFonts w:ascii="Publica Sans Light" w:hAnsi="Publica Sans Light" w:cs="Publica Sans Light"/>
          <w:lang w:eastAsia="sq-AL"/>
        </w:rPr>
        <w:t>“</w:t>
      </w:r>
      <w:r w:rsidRPr="00982752">
        <w:rPr>
          <w:rFonts w:ascii="Publica Sans Light" w:hAnsi="Publica Sans Light"/>
          <w:lang w:eastAsia="sq-AL"/>
        </w:rPr>
        <w:t xml:space="preserve"> izvr</w:t>
      </w:r>
      <w:r w:rsidRPr="00982752">
        <w:rPr>
          <w:rFonts w:ascii="Publica Sans Light" w:hAnsi="Publica Sans Light" w:cs="Publica Sans Light"/>
          <w:lang w:eastAsia="sq-AL"/>
        </w:rPr>
        <w:t>š</w:t>
      </w:r>
      <w:r w:rsidRPr="00982752">
        <w:rPr>
          <w:rFonts w:ascii="Publica Sans Light" w:hAnsi="Publica Sans Light"/>
          <w:lang w:eastAsia="sq-AL"/>
        </w:rPr>
        <w:t xml:space="preserve">iće se u skladu sa odredbama </w:t>
      </w:r>
      <w:r w:rsidRPr="00982752">
        <w:rPr>
          <w:rFonts w:ascii="Publica Sans Light" w:hAnsi="Publica Sans Light" w:cs="Publica Sans Light"/>
          <w:lang w:eastAsia="sq-AL"/>
        </w:rPr>
        <w:t>č</w:t>
      </w:r>
      <w:r w:rsidRPr="00982752">
        <w:rPr>
          <w:rFonts w:ascii="Publica Sans Light" w:hAnsi="Publica Sans Light"/>
          <w:lang w:eastAsia="sq-AL"/>
        </w:rPr>
        <w:t>lana 20. stav 20.2. Zakona o javnim preduzećima.</w:t>
      </w:r>
    </w:p>
    <w:p w14:paraId="2685F0A0" w14:textId="77777777" w:rsidR="00982752" w:rsidRPr="00982752" w:rsidRDefault="00982752" w:rsidP="00982752">
      <w:pPr>
        <w:jc w:val="center"/>
        <w:rPr>
          <w:rFonts w:ascii="Publica Sans Light" w:hAnsi="Publica Sans Light"/>
          <w:b/>
          <w:bCs/>
          <w:lang w:eastAsia="sq-AL"/>
        </w:rPr>
      </w:pPr>
      <w:r w:rsidRPr="00982752">
        <w:rPr>
          <w:rFonts w:ascii="Publica Sans Light" w:hAnsi="Publica Sans Light"/>
          <w:b/>
          <w:bCs/>
          <w:lang w:eastAsia="sq-AL"/>
        </w:rPr>
        <w:t>KVALIFIKACIJA I PROFESIONALNA PODOBNOST</w:t>
      </w:r>
    </w:p>
    <w:p w14:paraId="7B6CEA56" w14:textId="77777777" w:rsidR="00982752" w:rsidRPr="00982752" w:rsidRDefault="00982752" w:rsidP="00982752">
      <w:pPr>
        <w:jc w:val="both"/>
        <w:rPr>
          <w:rFonts w:ascii="Publica Sans Light" w:hAnsi="Publica Sans Light"/>
          <w:lang w:eastAsia="sq-AL"/>
        </w:rPr>
      </w:pPr>
      <w:r w:rsidRPr="00982752">
        <w:rPr>
          <w:rFonts w:ascii="Publica Sans Light" w:hAnsi="Publica Sans Light"/>
          <w:lang w:eastAsia="sq-AL"/>
        </w:rPr>
        <w:t>Kandidat za izbor direktora Odbora u mesnom javnom preduzeću „Javno stambeno preduzeće</w:t>
      </w:r>
      <w:r w:rsidRPr="00982752">
        <w:rPr>
          <w:rFonts w:ascii="Publica Sans Light" w:hAnsi="Publica Sans Light" w:cs="Publica Sans Light"/>
          <w:lang w:eastAsia="sq-AL"/>
        </w:rPr>
        <w:t>“</w:t>
      </w:r>
      <w:r w:rsidRPr="00982752">
        <w:rPr>
          <w:rFonts w:ascii="Publica Sans Light" w:hAnsi="Publica Sans Light"/>
          <w:lang w:eastAsia="sq-AL"/>
        </w:rPr>
        <w:t xml:space="preserve"> mora imati stru</w:t>
      </w:r>
      <w:r w:rsidRPr="00982752">
        <w:rPr>
          <w:rFonts w:ascii="Publica Sans Light" w:hAnsi="Publica Sans Light" w:cs="Publica Sans Light"/>
          <w:lang w:eastAsia="sq-AL"/>
        </w:rPr>
        <w:t>č</w:t>
      </w:r>
      <w:r w:rsidRPr="00982752">
        <w:rPr>
          <w:rFonts w:ascii="Publica Sans Light" w:hAnsi="Publica Sans Light"/>
          <w:lang w:eastAsia="sq-AL"/>
        </w:rPr>
        <w:t xml:space="preserve">nu spremu i radno iskustvo u skladu sa </w:t>
      </w:r>
      <w:r w:rsidRPr="00982752">
        <w:rPr>
          <w:rFonts w:ascii="Publica Sans Light" w:hAnsi="Publica Sans Light" w:cs="Publica Sans Light"/>
          <w:lang w:eastAsia="sq-AL"/>
        </w:rPr>
        <w:t>č</w:t>
      </w:r>
      <w:r w:rsidRPr="00982752">
        <w:rPr>
          <w:rFonts w:ascii="Publica Sans Light" w:hAnsi="Publica Sans Light"/>
          <w:lang w:eastAsia="sq-AL"/>
        </w:rPr>
        <w:t xml:space="preserve">lanom 17. Zakona o javnim preduzećima br. 03/L-087 i člana 9 Zakona br. 04/L-111 za izmenu i dopunu Zakona br. 03/L-087 za javna preduzeća, kao </w:t>
      </w:r>
      <w:r w:rsidRPr="00982752">
        <w:rPr>
          <w:rFonts w:ascii="Publica Sans Light" w:hAnsi="Publica Sans Light" w:cs="Publica Sans Light"/>
          <w:lang w:eastAsia="sq-AL"/>
        </w:rPr>
        <w:t>š</w:t>
      </w:r>
      <w:r w:rsidRPr="00982752">
        <w:rPr>
          <w:rFonts w:ascii="Publica Sans Light" w:hAnsi="Publica Sans Light"/>
          <w:lang w:eastAsia="sq-AL"/>
        </w:rPr>
        <w:t>to sledi:</w:t>
      </w:r>
    </w:p>
    <w:p w14:paraId="1C66D8A2" w14:textId="77777777" w:rsidR="00982752" w:rsidRPr="00982752" w:rsidRDefault="00982752" w:rsidP="00982752">
      <w:pPr>
        <w:jc w:val="both"/>
        <w:rPr>
          <w:rFonts w:ascii="Publica Sans Light" w:hAnsi="Publica Sans Light"/>
          <w:lang w:eastAsia="sq-AL"/>
        </w:rPr>
      </w:pPr>
      <w:r w:rsidRPr="00982752">
        <w:rPr>
          <w:rFonts w:ascii="Publica Sans Light" w:hAnsi="Publica Sans Light"/>
          <w:lang w:eastAsia="sq-AL"/>
        </w:rPr>
        <w:t>• da bude osoba poznatog integriteta, uzimajući u obzir, izme</w:t>
      </w:r>
      <w:r w:rsidRPr="00982752">
        <w:rPr>
          <w:rFonts w:ascii="Publica Sans Light" w:hAnsi="Publica Sans Light" w:cs="Publica Sans Light"/>
          <w:lang w:eastAsia="sq-AL"/>
        </w:rPr>
        <w:t>đ</w:t>
      </w:r>
      <w:r w:rsidRPr="00982752">
        <w:rPr>
          <w:rFonts w:ascii="Publica Sans Light" w:hAnsi="Publica Sans Light"/>
          <w:lang w:eastAsia="sq-AL"/>
        </w:rPr>
        <w:t>u ostalog, svaku materijalnu povredu fiducijarnih du</w:t>
      </w:r>
      <w:r w:rsidRPr="00982752">
        <w:rPr>
          <w:rFonts w:ascii="Publica Sans Light" w:hAnsi="Publica Sans Light" w:cs="Publica Sans Light"/>
          <w:lang w:eastAsia="sq-AL"/>
        </w:rPr>
        <w:t>ž</w:t>
      </w:r>
      <w:r w:rsidRPr="00982752">
        <w:rPr>
          <w:rFonts w:ascii="Publica Sans Light" w:hAnsi="Publica Sans Light"/>
          <w:lang w:eastAsia="sq-AL"/>
        </w:rPr>
        <w:t>nosti koju je ta osoba mo</w:t>
      </w:r>
      <w:r w:rsidRPr="00982752">
        <w:rPr>
          <w:rFonts w:ascii="Publica Sans Light" w:hAnsi="Publica Sans Light" w:cs="Publica Sans Light"/>
          <w:lang w:eastAsia="sq-AL"/>
        </w:rPr>
        <w:t>ž</w:t>
      </w:r>
      <w:r w:rsidRPr="00982752">
        <w:rPr>
          <w:rFonts w:ascii="Publica Sans Light" w:hAnsi="Publica Sans Light"/>
          <w:lang w:eastAsia="sq-AL"/>
        </w:rPr>
        <w:t>da po</w:t>
      </w:r>
      <w:r w:rsidRPr="00982752">
        <w:rPr>
          <w:rFonts w:ascii="Publica Sans Light" w:hAnsi="Publica Sans Light" w:cs="Publica Sans Light"/>
          <w:lang w:eastAsia="sq-AL"/>
        </w:rPr>
        <w:t>č</w:t>
      </w:r>
      <w:r w:rsidRPr="00982752">
        <w:rPr>
          <w:rFonts w:ascii="Publica Sans Light" w:hAnsi="Publica Sans Light"/>
          <w:lang w:eastAsia="sq-AL"/>
        </w:rPr>
        <w:t>inila prema bilo kojoj drugoj osobi;</w:t>
      </w:r>
    </w:p>
    <w:p w14:paraId="30918E34" w14:textId="77777777" w:rsidR="00982752" w:rsidRPr="00982752" w:rsidRDefault="00982752" w:rsidP="00982752">
      <w:pPr>
        <w:jc w:val="both"/>
        <w:rPr>
          <w:rFonts w:ascii="Publica Sans Light" w:hAnsi="Publica Sans Light"/>
          <w:lang w:eastAsia="sq-AL"/>
        </w:rPr>
      </w:pPr>
      <w:r w:rsidRPr="00982752">
        <w:rPr>
          <w:rFonts w:ascii="Publica Sans Light" w:hAnsi="Publica Sans Light"/>
          <w:lang w:eastAsia="sq-AL"/>
        </w:rPr>
        <w:t>• Imati vrhunsku pripremu;</w:t>
      </w:r>
    </w:p>
    <w:p w14:paraId="086D3428" w14:textId="0D2E1B04" w:rsidR="00982752" w:rsidRPr="00982752" w:rsidRDefault="00982752" w:rsidP="00982752">
      <w:pPr>
        <w:jc w:val="both"/>
        <w:rPr>
          <w:rFonts w:ascii="Publica Sans Light" w:hAnsi="Publica Sans Light"/>
          <w:lang w:eastAsia="sq-AL"/>
        </w:rPr>
      </w:pPr>
      <w:r w:rsidRPr="00982752">
        <w:rPr>
          <w:rFonts w:ascii="Publica Sans Light" w:hAnsi="Publica Sans Light"/>
          <w:lang w:eastAsia="sq-AL"/>
        </w:rPr>
        <w:t>• Mora ili (i) imati najmanje pet (5) godina iskustva – najmanje na nivou višeg menadžmenta u oblasti poslovne administracije, korporativnih finansija, finansija, upravljanja trezorom, bankarstva, poslovnog ili industrijskog konsaltinga ili iz druge oblasti nauke ili znanja koja su u vezi sa poslovnom delatnošću JP; ili (ii) najmanje pet (5) godina, da je bio javni ra</w:t>
      </w:r>
      <w:r w:rsidRPr="00982752">
        <w:rPr>
          <w:rFonts w:ascii="Publica Sans Light" w:hAnsi="Publica Sans Light" w:cs="Publica Sans Light"/>
          <w:lang w:eastAsia="sq-AL"/>
        </w:rPr>
        <w:t>č</w:t>
      </w:r>
      <w:r w:rsidRPr="00982752">
        <w:rPr>
          <w:rFonts w:ascii="Publica Sans Light" w:hAnsi="Publica Sans Light"/>
          <w:lang w:eastAsia="sq-AL"/>
        </w:rPr>
        <w:t>unovo</w:t>
      </w:r>
      <w:r w:rsidRPr="00982752">
        <w:rPr>
          <w:rFonts w:ascii="Publica Sans Light" w:hAnsi="Publica Sans Light" w:cs="Publica Sans Light"/>
          <w:lang w:eastAsia="sq-AL"/>
        </w:rPr>
        <w:t>đ</w:t>
      </w:r>
      <w:r w:rsidRPr="00982752">
        <w:rPr>
          <w:rFonts w:ascii="Publica Sans Light" w:hAnsi="Publica Sans Light"/>
          <w:lang w:eastAsia="sq-AL"/>
        </w:rPr>
        <w:t xml:space="preserve">a, kvalifikovani advokat ili kvalifikovani </w:t>
      </w:r>
      <w:r w:rsidRPr="00982752">
        <w:rPr>
          <w:rFonts w:ascii="Publica Sans Light" w:hAnsi="Publica Sans Light" w:cs="Publica Sans Light"/>
          <w:lang w:eastAsia="sq-AL"/>
        </w:rPr>
        <w:t>č</w:t>
      </w:r>
      <w:r w:rsidRPr="00982752">
        <w:rPr>
          <w:rFonts w:ascii="Publica Sans Light" w:hAnsi="Publica Sans Light"/>
          <w:lang w:eastAsia="sq-AL"/>
        </w:rPr>
        <w:t>lan druge profesije koja je usko povezana sa poslovnom aktivnošću JP.</w:t>
      </w:r>
    </w:p>
    <w:p w14:paraId="424B668B" w14:textId="71EABA0F" w:rsidR="00982752" w:rsidRPr="00982752" w:rsidRDefault="00982752" w:rsidP="00982752">
      <w:pPr>
        <w:jc w:val="center"/>
        <w:rPr>
          <w:rFonts w:ascii="Publica Sans Light" w:hAnsi="Publica Sans Light"/>
          <w:b/>
          <w:bCs/>
          <w:lang w:eastAsia="sq-AL"/>
        </w:rPr>
      </w:pPr>
      <w:r w:rsidRPr="00982752">
        <w:rPr>
          <w:rFonts w:ascii="Publica Sans Light" w:hAnsi="Publica Sans Light"/>
          <w:b/>
          <w:bCs/>
          <w:lang w:eastAsia="sq-AL"/>
        </w:rPr>
        <w:t>Uslovi</w:t>
      </w:r>
    </w:p>
    <w:p w14:paraId="61A9B5F7" w14:textId="77777777" w:rsidR="00982752" w:rsidRPr="00982752" w:rsidRDefault="00982752" w:rsidP="00982752">
      <w:pPr>
        <w:jc w:val="both"/>
        <w:rPr>
          <w:rFonts w:ascii="Publica Sans Light" w:hAnsi="Publica Sans Light"/>
          <w:lang w:eastAsia="sq-AL"/>
        </w:rPr>
      </w:pPr>
      <w:r w:rsidRPr="00982752">
        <w:rPr>
          <w:rFonts w:ascii="Publica Sans Light" w:hAnsi="Publica Sans Light"/>
          <w:lang w:eastAsia="sq-AL"/>
        </w:rPr>
        <w:t>Kandidat ima pravo da bude izabran u odbor NPL „Javno stambeno preduzeće</w:t>
      </w:r>
      <w:r w:rsidRPr="00982752">
        <w:rPr>
          <w:rFonts w:ascii="Publica Sans Light" w:hAnsi="Publica Sans Light" w:cs="Publica Sans Light"/>
          <w:lang w:eastAsia="sq-AL"/>
        </w:rPr>
        <w:t>“</w:t>
      </w:r>
      <w:r w:rsidRPr="00982752">
        <w:rPr>
          <w:rFonts w:ascii="Publica Sans Light" w:hAnsi="Publica Sans Light"/>
          <w:lang w:eastAsia="sq-AL"/>
        </w:rPr>
        <w:t>, ako:</w:t>
      </w:r>
    </w:p>
    <w:p w14:paraId="3CCF25D2" w14:textId="348E1217" w:rsidR="00982752" w:rsidRPr="00982752" w:rsidRDefault="00982752" w:rsidP="00982752">
      <w:pPr>
        <w:jc w:val="both"/>
        <w:rPr>
          <w:rFonts w:ascii="Publica Sans Light" w:hAnsi="Publica Sans Light"/>
          <w:lang w:eastAsia="sq-AL"/>
        </w:rPr>
      </w:pPr>
      <w:r w:rsidRPr="00982752">
        <w:rPr>
          <w:rFonts w:ascii="Publica Sans Light" w:hAnsi="Publica Sans Light"/>
          <w:lang w:eastAsia="sq-AL"/>
        </w:rPr>
        <w:t>- nije osuđivan i nije pod istragom nadležnog suda;</w:t>
      </w:r>
    </w:p>
    <w:p w14:paraId="68EDC1B0" w14:textId="77777777" w:rsidR="00982752" w:rsidRDefault="00982752" w:rsidP="00982752">
      <w:pPr>
        <w:jc w:val="both"/>
        <w:rPr>
          <w:rFonts w:ascii="Publica Sans Light" w:hAnsi="Publica Sans Light"/>
          <w:lang w:eastAsia="sq-AL"/>
        </w:rPr>
      </w:pPr>
      <w:r w:rsidRPr="00982752">
        <w:rPr>
          <w:rFonts w:ascii="Publica Sans Light" w:hAnsi="Publica Sans Light"/>
          <w:lang w:eastAsia="sq-AL"/>
        </w:rPr>
        <w:t>- nije prekršio etički kodeks, niti standarde profesionalnog ponašanja, osim ako je tu kaznu izmijenio sud ili drugi žalbeni organ;</w:t>
      </w:r>
    </w:p>
    <w:p w14:paraId="35A31129" w14:textId="77777777" w:rsidR="007A794D" w:rsidRDefault="007A794D" w:rsidP="00982752">
      <w:pPr>
        <w:jc w:val="both"/>
        <w:rPr>
          <w:rFonts w:ascii="Publica Sans Light" w:hAnsi="Publica Sans Light"/>
          <w:lang w:eastAsia="sq-AL"/>
        </w:rPr>
      </w:pPr>
    </w:p>
    <w:p w14:paraId="23F2926D" w14:textId="77777777" w:rsidR="007A794D" w:rsidRPr="00982752" w:rsidRDefault="007A794D" w:rsidP="00982752">
      <w:pPr>
        <w:jc w:val="both"/>
        <w:rPr>
          <w:rFonts w:ascii="Publica Sans Light" w:hAnsi="Publica Sans Light"/>
          <w:lang w:eastAsia="sq-AL"/>
        </w:rPr>
      </w:pPr>
    </w:p>
    <w:p w14:paraId="4958CA95" w14:textId="48A2ADCE" w:rsidR="00982752" w:rsidRPr="00982752" w:rsidRDefault="00982752" w:rsidP="007A794D">
      <w:pPr>
        <w:spacing w:line="276" w:lineRule="auto"/>
        <w:jc w:val="both"/>
        <w:rPr>
          <w:rFonts w:ascii="Publica Sans Light" w:hAnsi="Publica Sans Light"/>
          <w:lang w:eastAsia="sq-AL"/>
        </w:rPr>
      </w:pPr>
      <w:r w:rsidRPr="00982752">
        <w:rPr>
          <w:rFonts w:ascii="Publica Sans Light" w:hAnsi="Publica Sans Light"/>
          <w:lang w:eastAsia="sq-AL"/>
        </w:rPr>
        <w:t>- ni pod kojim svedočenjem pod zakletvom nije davao materijalne pobijanja;</w:t>
      </w:r>
    </w:p>
    <w:p w14:paraId="3906288B" w14:textId="77777777" w:rsidR="00982752" w:rsidRPr="00982752" w:rsidRDefault="00982752" w:rsidP="007A794D">
      <w:pPr>
        <w:spacing w:line="276" w:lineRule="auto"/>
        <w:jc w:val="both"/>
        <w:rPr>
          <w:rFonts w:ascii="Publica Sans Light" w:hAnsi="Publica Sans Light"/>
          <w:lang w:eastAsia="sq-AL"/>
        </w:rPr>
      </w:pPr>
      <w:r w:rsidRPr="00982752">
        <w:rPr>
          <w:rFonts w:ascii="Publica Sans Light" w:hAnsi="Publica Sans Light"/>
          <w:lang w:eastAsia="sq-AL"/>
        </w:rPr>
        <w:t>- nije bio na rukovodećoj poziciji nijednog preduzeća koje je otišlo u stečaj u poslednjih deset (10) godina.</w:t>
      </w:r>
    </w:p>
    <w:p w14:paraId="3C4E4193" w14:textId="77777777" w:rsidR="00982752" w:rsidRPr="00982752" w:rsidRDefault="00982752" w:rsidP="007A794D">
      <w:pPr>
        <w:spacing w:line="276" w:lineRule="auto"/>
        <w:jc w:val="both"/>
        <w:rPr>
          <w:rFonts w:ascii="Publica Sans Light" w:hAnsi="Publica Sans Light"/>
          <w:lang w:eastAsia="sq-AL"/>
        </w:rPr>
      </w:pPr>
      <w:r w:rsidRPr="00982752">
        <w:rPr>
          <w:rFonts w:ascii="Publica Sans Light" w:hAnsi="Publica Sans Light"/>
          <w:lang w:eastAsia="sq-AL"/>
        </w:rPr>
        <w:t>Kandidat ne može biti izabran za direktora u odboru NPL „Javno stambeno preduzeće</w:t>
      </w:r>
      <w:r w:rsidRPr="00982752">
        <w:rPr>
          <w:rFonts w:ascii="Publica Sans Light" w:hAnsi="Publica Sans Light" w:cs="Publica Sans Light"/>
          <w:lang w:eastAsia="sq-AL"/>
        </w:rPr>
        <w:t>“</w:t>
      </w:r>
      <w:r w:rsidRPr="00982752">
        <w:rPr>
          <w:rFonts w:ascii="Publica Sans Light" w:hAnsi="Publica Sans Light"/>
          <w:lang w:eastAsia="sq-AL"/>
        </w:rPr>
        <w:t>, ako:</w:t>
      </w:r>
    </w:p>
    <w:p w14:paraId="21367F84" w14:textId="77777777" w:rsidR="00982752" w:rsidRPr="00982752" w:rsidRDefault="00982752" w:rsidP="007A794D">
      <w:pPr>
        <w:spacing w:line="276" w:lineRule="auto"/>
        <w:jc w:val="both"/>
        <w:rPr>
          <w:rFonts w:ascii="Publica Sans Light" w:hAnsi="Publica Sans Light"/>
          <w:lang w:eastAsia="sq-AL"/>
        </w:rPr>
      </w:pPr>
      <w:r w:rsidRPr="00982752">
        <w:rPr>
          <w:rFonts w:ascii="Publica Sans Light" w:hAnsi="Publica Sans Light"/>
          <w:lang w:eastAsia="sq-AL"/>
        </w:rPr>
        <w:t>- je trenutno funkcioner (u smislu člana 21. Zakona o javnim preduzećima), rukovodilac odgovarajućeg preduzeća, ili nekog njegovog zavisnog preduzeća;</w:t>
      </w:r>
    </w:p>
    <w:p w14:paraId="42C6BFFF" w14:textId="77777777" w:rsidR="00982752" w:rsidRPr="00982752" w:rsidRDefault="00982752" w:rsidP="007A794D">
      <w:pPr>
        <w:spacing w:line="276" w:lineRule="auto"/>
        <w:jc w:val="both"/>
        <w:rPr>
          <w:rFonts w:ascii="Publica Sans Light" w:hAnsi="Publica Sans Light"/>
          <w:lang w:eastAsia="sq-AL"/>
        </w:rPr>
      </w:pPr>
      <w:r w:rsidRPr="00982752">
        <w:rPr>
          <w:rFonts w:ascii="Publica Sans Light" w:hAnsi="Publica Sans Light"/>
          <w:lang w:eastAsia="sq-AL"/>
        </w:rPr>
        <w:t>- da je bio direktor relevantnog javnog preduzeća, ili bilo koje njegove podružnice u proteklih pet (5) godina;</w:t>
      </w:r>
    </w:p>
    <w:p w14:paraId="5DC079B1" w14:textId="77777777" w:rsidR="00982752" w:rsidRPr="00982752" w:rsidRDefault="00982752" w:rsidP="007A794D">
      <w:pPr>
        <w:spacing w:line="276" w:lineRule="auto"/>
        <w:jc w:val="both"/>
        <w:rPr>
          <w:rFonts w:ascii="Publica Sans Light" w:hAnsi="Publica Sans Light"/>
          <w:lang w:eastAsia="sq-AL"/>
        </w:rPr>
      </w:pPr>
      <w:r w:rsidRPr="00982752">
        <w:rPr>
          <w:rFonts w:ascii="Publica Sans Light" w:hAnsi="Publica Sans Light"/>
          <w:lang w:eastAsia="sq-AL"/>
        </w:rPr>
        <w:t>- ima trenutno, ili tokom protekle tri (3) godine, imao bilo kakav materijalni poslovni odnos (osim kao individualni potrošač usluga javnog preduzeća) sa odgovarajućim javnim preduzećem, ili bilo kojim od zavisnih preduzeća, direktno ili indirektno;</w:t>
      </w:r>
    </w:p>
    <w:p w14:paraId="3C097642" w14:textId="77777777" w:rsidR="00982752" w:rsidRPr="00982752" w:rsidRDefault="00982752" w:rsidP="007A794D">
      <w:pPr>
        <w:spacing w:line="276" w:lineRule="auto"/>
        <w:jc w:val="both"/>
        <w:rPr>
          <w:rFonts w:ascii="Publica Sans Light" w:hAnsi="Publica Sans Light"/>
          <w:lang w:eastAsia="sq-AL"/>
        </w:rPr>
      </w:pPr>
      <w:r w:rsidRPr="00982752">
        <w:rPr>
          <w:rFonts w:ascii="Publica Sans Light" w:hAnsi="Publica Sans Light"/>
          <w:lang w:eastAsia="sq-AL"/>
        </w:rPr>
        <w:t>- je akcionar, direktor ili funkcioner u privrednom društvu ili drugom pravnom licu, koje je u materijalnom poslovnom odnosu sa odgovarajućim javnim preduzećem;</w:t>
      </w:r>
    </w:p>
    <w:p w14:paraId="520A9E96" w14:textId="77777777" w:rsidR="00982752" w:rsidRPr="00982752" w:rsidRDefault="00982752" w:rsidP="007A794D">
      <w:pPr>
        <w:spacing w:line="276" w:lineRule="auto"/>
        <w:jc w:val="both"/>
        <w:rPr>
          <w:rFonts w:ascii="Publica Sans Light" w:hAnsi="Publica Sans Light"/>
          <w:lang w:eastAsia="sq-AL"/>
        </w:rPr>
      </w:pPr>
      <w:r w:rsidRPr="00982752">
        <w:rPr>
          <w:rFonts w:ascii="Publica Sans Light" w:hAnsi="Publica Sans Light"/>
          <w:lang w:eastAsia="sq-AL"/>
        </w:rPr>
        <w:t>- prihvati, ili je prihvatio u protekle tri (3) godine, dodatnu naknadu od relevantnog javnog preduzeća, ili od bilo kog njegovog zavisnog preduzeća (osim honorara direktora ili stimulativne naknade definisane članom 20. Zakona o javnim preduzećima, ili je član penzionog plana relevantnog javnog preduzeća, ili bilo koje njegove podru</w:t>
      </w:r>
      <w:r w:rsidRPr="00982752">
        <w:rPr>
          <w:rFonts w:ascii="Publica Sans Light" w:hAnsi="Publica Sans Light" w:cs="Publica Sans Light"/>
          <w:lang w:eastAsia="sq-AL"/>
        </w:rPr>
        <w:t>ž</w:t>
      </w:r>
      <w:r w:rsidRPr="00982752">
        <w:rPr>
          <w:rFonts w:ascii="Publica Sans Light" w:hAnsi="Publica Sans Light"/>
          <w:lang w:eastAsia="sq-AL"/>
        </w:rPr>
        <w:t>nice;</w:t>
      </w:r>
    </w:p>
    <w:p w14:paraId="7C72CDCF" w14:textId="77777777" w:rsidR="00982752" w:rsidRPr="00982752" w:rsidRDefault="00982752" w:rsidP="007A794D">
      <w:pPr>
        <w:spacing w:line="276" w:lineRule="auto"/>
        <w:jc w:val="both"/>
        <w:rPr>
          <w:rFonts w:ascii="Publica Sans Light" w:hAnsi="Publica Sans Light"/>
          <w:lang w:eastAsia="sq-AL"/>
        </w:rPr>
      </w:pPr>
      <w:r w:rsidRPr="00982752">
        <w:rPr>
          <w:rFonts w:ascii="Publica Sans Light" w:hAnsi="Publica Sans Light"/>
          <w:lang w:eastAsia="sq-AL"/>
        </w:rPr>
        <w:t>- predstavlja akcionara koji poseduje preko deset odsto (10%) akcija sa pravom glasa u relevantnom javnom preduzeću;</w:t>
      </w:r>
    </w:p>
    <w:p w14:paraId="5B4E7EED" w14:textId="77777777" w:rsidR="00982752" w:rsidRPr="00982752" w:rsidRDefault="00982752" w:rsidP="007A794D">
      <w:pPr>
        <w:spacing w:line="276" w:lineRule="auto"/>
        <w:jc w:val="both"/>
        <w:rPr>
          <w:rFonts w:ascii="Publica Sans Light" w:hAnsi="Publica Sans Light"/>
          <w:lang w:eastAsia="sq-AL"/>
        </w:rPr>
      </w:pPr>
      <w:r w:rsidRPr="00982752">
        <w:rPr>
          <w:rFonts w:ascii="Publica Sans Light" w:hAnsi="Publica Sans Light"/>
          <w:lang w:eastAsia="sq-AL"/>
        </w:rPr>
        <w:t>- služio je u Upravnom odboru dotičnog javnog preduzeća više od devet (9) godina od prvog dana njegovog izbora;</w:t>
      </w:r>
    </w:p>
    <w:p w14:paraId="6D682655" w14:textId="77777777" w:rsidR="00982752" w:rsidRPr="00982752" w:rsidRDefault="00982752" w:rsidP="007A794D">
      <w:pPr>
        <w:spacing w:line="276" w:lineRule="auto"/>
        <w:jc w:val="both"/>
        <w:rPr>
          <w:rFonts w:ascii="Publica Sans Light" w:hAnsi="Publica Sans Light"/>
          <w:lang w:eastAsia="sq-AL"/>
        </w:rPr>
      </w:pPr>
      <w:r w:rsidRPr="00982752">
        <w:rPr>
          <w:rFonts w:ascii="Publica Sans Light" w:hAnsi="Publica Sans Light"/>
          <w:lang w:eastAsia="sq-AL"/>
        </w:rPr>
        <w:t>- je srodnik trećeg stepena (kako je utvrđeno u skladu sa definicijom finansijskog interesa iz člana 2. Zakona o javnim preduzećima), bilo kog lica koje pripada nekoj od navedenih kategorija;</w:t>
      </w:r>
    </w:p>
    <w:p w14:paraId="4F937BB8" w14:textId="77777777" w:rsidR="00982752" w:rsidRPr="00982752" w:rsidRDefault="00982752" w:rsidP="007A794D">
      <w:pPr>
        <w:spacing w:line="276" w:lineRule="auto"/>
        <w:jc w:val="both"/>
        <w:rPr>
          <w:rFonts w:ascii="Publica Sans Light" w:hAnsi="Publica Sans Light"/>
          <w:lang w:eastAsia="sq-AL"/>
        </w:rPr>
      </w:pPr>
      <w:r w:rsidRPr="00982752">
        <w:rPr>
          <w:rFonts w:ascii="Publica Sans Light" w:hAnsi="Publica Sans Light"/>
          <w:lang w:eastAsia="sq-AL"/>
        </w:rPr>
        <w:t>- je funkcioner, direktor ili akcionar, ili ima finansijski interes u komercijalnom društvu koje se takmiči sa preduzećem, ili je vi</w:t>
      </w:r>
      <w:r w:rsidRPr="00982752">
        <w:rPr>
          <w:rFonts w:ascii="Publica Sans Light" w:hAnsi="Publica Sans Light" w:cs="Publica Sans Light"/>
          <w:lang w:eastAsia="sq-AL"/>
        </w:rPr>
        <w:t>š</w:t>
      </w:r>
      <w:r w:rsidRPr="00982752">
        <w:rPr>
          <w:rFonts w:ascii="Publica Sans Light" w:hAnsi="Publica Sans Light"/>
          <w:lang w:eastAsia="sq-AL"/>
        </w:rPr>
        <w:t>i menad</w:t>
      </w:r>
      <w:r w:rsidRPr="00982752">
        <w:rPr>
          <w:rFonts w:ascii="Publica Sans Light" w:hAnsi="Publica Sans Light" w:cs="Publica Sans Light"/>
          <w:lang w:eastAsia="sq-AL"/>
        </w:rPr>
        <w:t>ž</w:t>
      </w:r>
      <w:r w:rsidRPr="00982752">
        <w:rPr>
          <w:rFonts w:ascii="Publica Sans Light" w:hAnsi="Publica Sans Light"/>
          <w:lang w:eastAsia="sq-AL"/>
        </w:rPr>
        <w:t>er, funkcioner, direktor ili akcionar (koji poseduje vi</w:t>
      </w:r>
      <w:r w:rsidRPr="00982752">
        <w:rPr>
          <w:rFonts w:ascii="Publica Sans Light" w:hAnsi="Publica Sans Light" w:cs="Publica Sans Light"/>
          <w:lang w:eastAsia="sq-AL"/>
        </w:rPr>
        <w:t>š</w:t>
      </w:r>
      <w:r w:rsidRPr="00982752">
        <w:rPr>
          <w:rFonts w:ascii="Publica Sans Light" w:hAnsi="Publica Sans Light"/>
          <w:lang w:eastAsia="sq-AL"/>
        </w:rPr>
        <w:t>e od dva odsto (2%) prava glasa ), ili ima zna</w:t>
      </w:r>
      <w:r w:rsidRPr="00982752">
        <w:rPr>
          <w:rFonts w:ascii="Publica Sans Light" w:hAnsi="Publica Sans Light" w:cs="Publica Sans Light"/>
          <w:lang w:eastAsia="sq-AL"/>
        </w:rPr>
        <w:t>č</w:t>
      </w:r>
      <w:r w:rsidRPr="00982752">
        <w:rPr>
          <w:rFonts w:ascii="Publica Sans Light" w:hAnsi="Publica Sans Light"/>
          <w:lang w:eastAsia="sq-AL"/>
        </w:rPr>
        <w:t>ajan finansijski interes u bilo kojoj od komercijalnih kompanija koje se takmiče u preduzeću;</w:t>
      </w:r>
    </w:p>
    <w:p w14:paraId="67FE30F6" w14:textId="77777777" w:rsidR="00982752" w:rsidRPr="00982752" w:rsidRDefault="00982752" w:rsidP="007A794D">
      <w:pPr>
        <w:spacing w:line="276" w:lineRule="auto"/>
        <w:jc w:val="both"/>
        <w:rPr>
          <w:rFonts w:ascii="Publica Sans Light" w:hAnsi="Publica Sans Light"/>
          <w:lang w:eastAsia="sq-AL"/>
        </w:rPr>
      </w:pPr>
      <w:r w:rsidRPr="00982752">
        <w:rPr>
          <w:rFonts w:ascii="Publica Sans Light" w:hAnsi="Publica Sans Light"/>
          <w:lang w:eastAsia="sq-AL"/>
        </w:rPr>
        <w:t>- je, ili u bilo kom trenutku tokom perioda od 36 meseci pre datuma podnošenja prijave, bio izabrani zvaničnik, politički imenovani ili nosilac rukovodstva ili funkcije odlučivanja u političkoj stranci,</w:t>
      </w:r>
    </w:p>
    <w:p w14:paraId="1DA93585" w14:textId="77777777" w:rsidR="00982752" w:rsidRPr="00982752" w:rsidRDefault="00982752" w:rsidP="007A794D">
      <w:pPr>
        <w:spacing w:line="276" w:lineRule="auto"/>
        <w:jc w:val="both"/>
        <w:rPr>
          <w:rFonts w:ascii="Publica Sans Light" w:hAnsi="Publica Sans Light"/>
          <w:lang w:eastAsia="sq-AL"/>
        </w:rPr>
      </w:pPr>
      <w:r w:rsidRPr="00982752">
        <w:rPr>
          <w:rFonts w:ascii="Publica Sans Light" w:hAnsi="Publica Sans Light"/>
          <w:lang w:eastAsia="sq-AL"/>
        </w:rPr>
        <w:t>- postoji bilo kakav sukob interesa koji bi po svojoj prirodi doveo do toga da ovo lice ne bude u stanju da efikasno, verno, nezavisno i objektivno ispunjava svoje obaveze prema akcionarima i javnom preduzeću.</w:t>
      </w:r>
    </w:p>
    <w:p w14:paraId="7F76F539" w14:textId="77777777" w:rsidR="00982752" w:rsidRDefault="00982752" w:rsidP="007A794D">
      <w:pPr>
        <w:spacing w:line="276" w:lineRule="auto"/>
        <w:jc w:val="both"/>
        <w:rPr>
          <w:rFonts w:ascii="Publica Sans Light" w:hAnsi="Publica Sans Light"/>
          <w:lang w:eastAsia="sq-AL"/>
        </w:rPr>
      </w:pPr>
      <w:r w:rsidRPr="00982752">
        <w:rPr>
          <w:rFonts w:ascii="Publica Sans Light" w:hAnsi="Publica Sans Light"/>
          <w:lang w:eastAsia="sq-AL"/>
        </w:rPr>
        <w:t>- ne radi ni u jednoj ustanovi u kojoj se kreiraju razvojne politike za relevantno javno preduzeće u kojem kandidat radi.</w:t>
      </w:r>
    </w:p>
    <w:p w14:paraId="077BDB91" w14:textId="77777777" w:rsidR="007A794D" w:rsidRDefault="007A794D" w:rsidP="007A794D">
      <w:pPr>
        <w:spacing w:line="276" w:lineRule="auto"/>
        <w:jc w:val="both"/>
        <w:rPr>
          <w:rFonts w:ascii="Publica Sans Light" w:hAnsi="Publica Sans Light"/>
          <w:lang w:eastAsia="sq-AL"/>
        </w:rPr>
      </w:pPr>
      <w:bookmarkStart w:id="0" w:name="_GoBack"/>
      <w:bookmarkEnd w:id="0"/>
    </w:p>
    <w:p w14:paraId="4BD6104F" w14:textId="77777777" w:rsidR="007A794D" w:rsidRPr="00982752" w:rsidRDefault="007A794D" w:rsidP="007A794D">
      <w:pPr>
        <w:spacing w:line="276" w:lineRule="auto"/>
        <w:jc w:val="both"/>
        <w:rPr>
          <w:rFonts w:ascii="Publica Sans Light" w:hAnsi="Publica Sans Light"/>
          <w:lang w:eastAsia="sq-AL"/>
        </w:rPr>
      </w:pPr>
    </w:p>
    <w:p w14:paraId="11AA779B" w14:textId="77777777" w:rsidR="00982752" w:rsidRPr="00982752" w:rsidRDefault="00982752" w:rsidP="00982752">
      <w:pPr>
        <w:jc w:val="center"/>
        <w:rPr>
          <w:rFonts w:ascii="Publica Sans Light" w:hAnsi="Publica Sans Light"/>
          <w:b/>
          <w:bCs/>
          <w:lang w:eastAsia="sq-AL"/>
        </w:rPr>
      </w:pPr>
      <w:r w:rsidRPr="00982752">
        <w:rPr>
          <w:rFonts w:ascii="Publica Sans Light" w:hAnsi="Publica Sans Light"/>
          <w:b/>
          <w:bCs/>
          <w:lang w:eastAsia="sq-AL"/>
        </w:rPr>
        <w:t>OPŠTI PODACI ZA KANDIDATE U VEZI SA KONKURSNIM PROCEDURAMA</w:t>
      </w:r>
    </w:p>
    <w:p w14:paraId="53BB3E5D" w14:textId="77777777" w:rsidR="00982752" w:rsidRPr="00982752" w:rsidRDefault="00982752" w:rsidP="00982752">
      <w:pPr>
        <w:jc w:val="both"/>
        <w:rPr>
          <w:rFonts w:ascii="Publica Sans Light" w:hAnsi="Publica Sans Light"/>
          <w:lang w:eastAsia="sq-AL"/>
        </w:rPr>
      </w:pPr>
      <w:r w:rsidRPr="00982752">
        <w:rPr>
          <w:rFonts w:ascii="Publica Sans Light" w:hAnsi="Publica Sans Light"/>
          <w:lang w:eastAsia="sq-AL"/>
        </w:rPr>
        <w:t>Kandidati za direktora u Upravnom odboru NPL „Javno stambeno preduzeće</w:t>
      </w:r>
      <w:r w:rsidRPr="00982752">
        <w:rPr>
          <w:rFonts w:ascii="Publica Sans Light" w:hAnsi="Publica Sans Light" w:cs="Publica Sans Light"/>
          <w:lang w:eastAsia="sq-AL"/>
        </w:rPr>
        <w:t>“</w:t>
      </w:r>
      <w:r w:rsidRPr="00982752">
        <w:rPr>
          <w:rFonts w:ascii="Publica Sans Light" w:hAnsi="Publica Sans Light"/>
          <w:lang w:eastAsia="sq-AL"/>
        </w:rPr>
        <w:t xml:space="preserve"> moraju dostaviti sledeća dokumenta:</w:t>
      </w:r>
    </w:p>
    <w:p w14:paraId="51545372" w14:textId="77777777" w:rsidR="00982752" w:rsidRPr="00982752" w:rsidRDefault="00982752" w:rsidP="00982752">
      <w:pPr>
        <w:pStyle w:val="ListParagraph"/>
        <w:numPr>
          <w:ilvl w:val="0"/>
          <w:numId w:val="4"/>
        </w:numPr>
        <w:jc w:val="both"/>
        <w:rPr>
          <w:rFonts w:ascii="Publica Sans Light" w:hAnsi="Publica Sans Light"/>
          <w:lang w:eastAsia="sq-AL"/>
        </w:rPr>
      </w:pPr>
      <w:r w:rsidRPr="00982752">
        <w:rPr>
          <w:rFonts w:ascii="Publica Sans Light" w:hAnsi="Publica Sans Light"/>
          <w:lang w:eastAsia="sq-AL"/>
        </w:rPr>
        <w:t>Aplikacija;</w:t>
      </w:r>
    </w:p>
    <w:p w14:paraId="2B121834" w14:textId="77777777" w:rsidR="00982752" w:rsidRPr="00982752" w:rsidRDefault="00982752" w:rsidP="00982752">
      <w:pPr>
        <w:pStyle w:val="ListParagraph"/>
        <w:numPr>
          <w:ilvl w:val="0"/>
          <w:numId w:val="4"/>
        </w:numPr>
        <w:jc w:val="both"/>
        <w:rPr>
          <w:rFonts w:ascii="Publica Sans Light" w:hAnsi="Publica Sans Light"/>
          <w:lang w:eastAsia="sq-AL"/>
        </w:rPr>
      </w:pPr>
      <w:r w:rsidRPr="00982752">
        <w:rPr>
          <w:rFonts w:ascii="Publica Sans Light" w:hAnsi="Publica Sans Light"/>
          <w:lang w:eastAsia="sq-AL"/>
        </w:rPr>
        <w:t>CV;</w:t>
      </w:r>
    </w:p>
    <w:p w14:paraId="59930D05" w14:textId="00343212" w:rsidR="00982752" w:rsidRPr="007A794D" w:rsidRDefault="00982752" w:rsidP="007A794D">
      <w:pPr>
        <w:pStyle w:val="ListParagraph"/>
        <w:numPr>
          <w:ilvl w:val="0"/>
          <w:numId w:val="4"/>
        </w:numPr>
        <w:jc w:val="both"/>
        <w:rPr>
          <w:rFonts w:ascii="Publica Sans Light" w:hAnsi="Publica Sans Light"/>
          <w:lang w:eastAsia="sq-AL"/>
        </w:rPr>
      </w:pPr>
      <w:r w:rsidRPr="00982752">
        <w:rPr>
          <w:rFonts w:ascii="Publica Sans Light" w:hAnsi="Publica Sans Light"/>
          <w:lang w:eastAsia="sq-AL"/>
        </w:rPr>
        <w:t>Motivaciono pismo;</w:t>
      </w:r>
    </w:p>
    <w:p w14:paraId="141BC412" w14:textId="77777777" w:rsidR="00982752" w:rsidRPr="00982752" w:rsidRDefault="00982752" w:rsidP="00982752">
      <w:pPr>
        <w:pStyle w:val="ListParagraph"/>
        <w:numPr>
          <w:ilvl w:val="0"/>
          <w:numId w:val="4"/>
        </w:numPr>
        <w:jc w:val="both"/>
        <w:rPr>
          <w:rFonts w:ascii="Publica Sans Light" w:hAnsi="Publica Sans Light"/>
          <w:lang w:eastAsia="sq-AL"/>
        </w:rPr>
      </w:pPr>
      <w:r w:rsidRPr="00982752">
        <w:rPr>
          <w:rFonts w:ascii="Publica Sans Light" w:hAnsi="Publica Sans Light"/>
          <w:lang w:eastAsia="sq-AL"/>
        </w:rPr>
        <w:t>Dokaz o stručnoj spremi;</w:t>
      </w:r>
    </w:p>
    <w:p w14:paraId="083D9838" w14:textId="77777777" w:rsidR="00982752" w:rsidRPr="00982752" w:rsidRDefault="00982752" w:rsidP="00982752">
      <w:pPr>
        <w:pStyle w:val="ListParagraph"/>
        <w:numPr>
          <w:ilvl w:val="0"/>
          <w:numId w:val="4"/>
        </w:numPr>
        <w:jc w:val="both"/>
        <w:rPr>
          <w:rFonts w:ascii="Publica Sans Light" w:hAnsi="Publica Sans Light"/>
          <w:lang w:eastAsia="sq-AL"/>
        </w:rPr>
      </w:pPr>
      <w:r w:rsidRPr="00982752">
        <w:rPr>
          <w:rFonts w:ascii="Publica Sans Light" w:hAnsi="Publica Sans Light"/>
          <w:lang w:eastAsia="sq-AL"/>
        </w:rPr>
        <w:t>Dokaz o radnom iskustvu i radne reference;</w:t>
      </w:r>
    </w:p>
    <w:p w14:paraId="3E05603B" w14:textId="77777777" w:rsidR="00982752" w:rsidRPr="00982752" w:rsidRDefault="00982752" w:rsidP="00982752">
      <w:pPr>
        <w:pStyle w:val="ListParagraph"/>
        <w:numPr>
          <w:ilvl w:val="0"/>
          <w:numId w:val="4"/>
        </w:numPr>
        <w:jc w:val="both"/>
        <w:rPr>
          <w:rFonts w:ascii="Publica Sans Light" w:hAnsi="Publica Sans Light"/>
          <w:lang w:eastAsia="sq-AL"/>
        </w:rPr>
      </w:pPr>
      <w:r w:rsidRPr="00982752">
        <w:rPr>
          <w:rFonts w:ascii="Publica Sans Light" w:hAnsi="Publica Sans Light"/>
          <w:lang w:eastAsia="sq-AL"/>
        </w:rPr>
        <w:t>Izjava pod zakletvom (nalazi se u aplikaciji na sajtu NPB)</w:t>
      </w:r>
    </w:p>
    <w:p w14:paraId="6F4980A3" w14:textId="77777777" w:rsidR="00982752" w:rsidRPr="00982752" w:rsidRDefault="00982752" w:rsidP="00982752">
      <w:pPr>
        <w:pStyle w:val="ListParagraph"/>
        <w:numPr>
          <w:ilvl w:val="0"/>
          <w:numId w:val="4"/>
        </w:numPr>
        <w:jc w:val="both"/>
        <w:rPr>
          <w:rFonts w:ascii="Publica Sans Light" w:hAnsi="Publica Sans Light"/>
          <w:lang w:eastAsia="sq-AL"/>
        </w:rPr>
      </w:pPr>
      <w:r w:rsidRPr="00982752">
        <w:rPr>
          <w:rFonts w:ascii="Publica Sans Light" w:hAnsi="Publica Sans Light"/>
          <w:lang w:eastAsia="sq-AL"/>
        </w:rPr>
        <w:t>Uvjerenje koje nije pod istragom suda (ne starije od šest mjeseci);</w:t>
      </w:r>
    </w:p>
    <w:p w14:paraId="71D8D8CF" w14:textId="77777777" w:rsidR="00982752" w:rsidRPr="00982752" w:rsidRDefault="00982752" w:rsidP="00982752">
      <w:pPr>
        <w:pStyle w:val="ListParagraph"/>
        <w:numPr>
          <w:ilvl w:val="0"/>
          <w:numId w:val="4"/>
        </w:numPr>
        <w:jc w:val="both"/>
        <w:rPr>
          <w:rFonts w:ascii="Publica Sans Light" w:hAnsi="Publica Sans Light"/>
          <w:lang w:eastAsia="sq-AL"/>
        </w:rPr>
      </w:pPr>
      <w:r w:rsidRPr="00982752">
        <w:rPr>
          <w:rFonts w:ascii="Publica Sans Light" w:hAnsi="Publica Sans Light"/>
          <w:lang w:eastAsia="sq-AL"/>
        </w:rPr>
        <w:t>uverenje o državljanstvu Republike Kosovo;</w:t>
      </w:r>
    </w:p>
    <w:p w14:paraId="2702771C" w14:textId="77777777" w:rsidR="00982752" w:rsidRPr="00982752" w:rsidRDefault="00982752" w:rsidP="00982752">
      <w:pPr>
        <w:pStyle w:val="ListParagraph"/>
        <w:numPr>
          <w:ilvl w:val="0"/>
          <w:numId w:val="4"/>
        </w:numPr>
        <w:jc w:val="both"/>
        <w:rPr>
          <w:rFonts w:ascii="Publica Sans Light" w:hAnsi="Publica Sans Light"/>
          <w:lang w:eastAsia="sq-AL"/>
        </w:rPr>
      </w:pPr>
      <w:r w:rsidRPr="00982752">
        <w:rPr>
          <w:rFonts w:ascii="Publica Sans Light" w:hAnsi="Publica Sans Light"/>
          <w:lang w:eastAsia="sq-AL"/>
        </w:rPr>
        <w:t>Kopija lične karte;</w:t>
      </w:r>
    </w:p>
    <w:p w14:paraId="24A03508" w14:textId="77777777" w:rsidR="00982752" w:rsidRPr="00982752" w:rsidRDefault="00982752" w:rsidP="00982752">
      <w:pPr>
        <w:pStyle w:val="ListParagraph"/>
        <w:numPr>
          <w:ilvl w:val="0"/>
          <w:numId w:val="4"/>
        </w:numPr>
        <w:jc w:val="both"/>
        <w:rPr>
          <w:rFonts w:ascii="Publica Sans Light" w:hAnsi="Publica Sans Light"/>
          <w:lang w:eastAsia="sq-AL"/>
        </w:rPr>
      </w:pPr>
      <w:r w:rsidRPr="00982752">
        <w:rPr>
          <w:rFonts w:ascii="Publica Sans Light" w:hAnsi="Publica Sans Light"/>
          <w:lang w:eastAsia="sq-AL"/>
        </w:rPr>
        <w:t>Izjava penzionog fonda;</w:t>
      </w:r>
    </w:p>
    <w:p w14:paraId="311F2ECD" w14:textId="77777777" w:rsidR="00982752" w:rsidRPr="00982752" w:rsidRDefault="00982752" w:rsidP="00982752">
      <w:pPr>
        <w:jc w:val="both"/>
        <w:rPr>
          <w:rFonts w:ascii="Publica Sans Light" w:hAnsi="Publica Sans Light"/>
          <w:lang w:eastAsia="sq-AL"/>
        </w:rPr>
      </w:pPr>
      <w:r w:rsidRPr="00982752">
        <w:rPr>
          <w:rFonts w:ascii="Publica Sans Light" w:hAnsi="Publica Sans Light"/>
          <w:lang w:eastAsia="sq-AL"/>
        </w:rPr>
        <w:t>Podnosilac zahteva mora lično da popuni izjavu u trenutku podnošenja zahteva, u kojoj izjavljuje da ispunjava uslove kvalifikacije, nezavisnosti i profesionalne podobnosti. Svako materijalno falsifikovanje, bilo namerno ili iz nemara, ili materijalna promena u odnosu na informacije date u gore pomenutoj izjavi, rezultiraće trenutnom diskvalifikacijom.</w:t>
      </w:r>
    </w:p>
    <w:p w14:paraId="14533F79" w14:textId="77777777" w:rsidR="00982752" w:rsidRPr="00982752" w:rsidRDefault="00982752" w:rsidP="00982752">
      <w:pPr>
        <w:jc w:val="both"/>
        <w:rPr>
          <w:rFonts w:ascii="Publica Sans Light" w:hAnsi="Publica Sans Light"/>
          <w:lang w:eastAsia="sq-AL"/>
        </w:rPr>
      </w:pPr>
      <w:r w:rsidRPr="00982752">
        <w:rPr>
          <w:rFonts w:ascii="Publica Sans Light" w:hAnsi="Publica Sans Light"/>
          <w:lang w:eastAsia="sq-AL"/>
        </w:rPr>
        <w:t>Dokumentacija mora biti u zatvorenoj koverti na kojoj je upisano ime i prezime, kontakt telefon, kao i e-mail adresa i naziv Javnog preduzeća u kome se kandidat konkuriše i dostavlja se u arhivu br. Preduzeće na adresi: Javno stambeno preduzeće - SHA u Pri</w:t>
      </w:r>
      <w:r w:rsidRPr="00982752">
        <w:rPr>
          <w:rFonts w:ascii="Publica Sans Light" w:hAnsi="Publica Sans Light" w:cs="Publica Sans Light"/>
          <w:lang w:eastAsia="sq-AL"/>
        </w:rPr>
        <w:t>š</w:t>
      </w:r>
      <w:r w:rsidRPr="00982752">
        <w:rPr>
          <w:rFonts w:ascii="Publica Sans Light" w:hAnsi="Publica Sans Light"/>
          <w:lang w:eastAsia="sq-AL"/>
        </w:rPr>
        <w:t xml:space="preserve">tini, Ul. </w:t>
      </w:r>
      <w:r w:rsidRPr="00982752">
        <w:rPr>
          <w:rFonts w:ascii="Publica Sans Light" w:hAnsi="Publica Sans Light" w:cs="Publica Sans Light"/>
          <w:lang w:eastAsia="sq-AL"/>
        </w:rPr>
        <w:t>„</w:t>
      </w:r>
      <w:r w:rsidRPr="00982752">
        <w:rPr>
          <w:rFonts w:ascii="Publica Sans Light" w:hAnsi="Publica Sans Light"/>
          <w:lang w:eastAsia="sq-AL"/>
        </w:rPr>
        <w:t>Zija Shemsiu br. 22, Lagjja Ulpiane, Pri</w:t>
      </w:r>
      <w:r w:rsidRPr="00982752">
        <w:rPr>
          <w:rFonts w:ascii="Publica Sans Light" w:hAnsi="Publica Sans Light" w:cs="Publica Sans Light"/>
          <w:lang w:eastAsia="sq-AL"/>
        </w:rPr>
        <w:t>š</w:t>
      </w:r>
      <w:r w:rsidRPr="00982752">
        <w:rPr>
          <w:rFonts w:ascii="Publica Sans Light" w:hAnsi="Publica Sans Light"/>
          <w:lang w:eastAsia="sq-AL"/>
        </w:rPr>
        <w:t>tina, Republika Kosovo, ili putem službene e-pošte: info@npbanesore.com.</w:t>
      </w:r>
    </w:p>
    <w:p w14:paraId="58B6C5FE" w14:textId="77777777" w:rsidR="00982752" w:rsidRPr="00982752" w:rsidRDefault="00982752" w:rsidP="00982752">
      <w:pPr>
        <w:jc w:val="both"/>
        <w:rPr>
          <w:rFonts w:ascii="Publica Sans Light" w:hAnsi="Publica Sans Light"/>
          <w:lang w:eastAsia="sq-AL"/>
        </w:rPr>
      </w:pPr>
      <w:r w:rsidRPr="00982752">
        <w:rPr>
          <w:rFonts w:ascii="Publica Sans Light" w:hAnsi="Publica Sans Light"/>
          <w:lang w:eastAsia="sq-AL"/>
        </w:rPr>
        <w:t>Konkursni rok je otvoren 15 dana od dana objavljivanja u dnevnoj štampi (od 01.03.2023. do 15. 03. 2023. godine).</w:t>
      </w:r>
    </w:p>
    <w:p w14:paraId="76D69496" w14:textId="77777777" w:rsidR="00982752" w:rsidRPr="00982752" w:rsidRDefault="00982752" w:rsidP="00982752">
      <w:pPr>
        <w:jc w:val="both"/>
        <w:rPr>
          <w:rFonts w:ascii="Publica Sans Light" w:hAnsi="Publica Sans Light"/>
          <w:lang w:eastAsia="sq-AL"/>
        </w:rPr>
      </w:pPr>
      <w:r w:rsidRPr="00982752">
        <w:rPr>
          <w:rFonts w:ascii="Publica Sans Light" w:hAnsi="Publica Sans Light"/>
          <w:lang w:eastAsia="sq-AL"/>
        </w:rPr>
        <w:t xml:space="preserve"> U konkursne procedure biće izabrani samo kandidati koji ispunjavaju kriterijume utvrđene konkursom.</w:t>
      </w:r>
    </w:p>
    <w:p w14:paraId="210F2D3D" w14:textId="77777777" w:rsidR="00982752" w:rsidRPr="00982752" w:rsidRDefault="00982752" w:rsidP="00982752">
      <w:pPr>
        <w:jc w:val="both"/>
        <w:rPr>
          <w:rFonts w:ascii="Publica Sans Light" w:hAnsi="Publica Sans Light"/>
          <w:lang w:eastAsia="sq-AL"/>
        </w:rPr>
      </w:pPr>
      <w:r w:rsidRPr="00982752">
        <w:rPr>
          <w:rFonts w:ascii="Publica Sans Light" w:hAnsi="Publica Sans Light"/>
          <w:lang w:eastAsia="sq-AL"/>
        </w:rPr>
        <w:t>Prijave pristigle nakon isteka roka i nepotpune sa relevantnom dokumentacijom neće biti razmatrane od strane Opštinske komisije akcionara.</w:t>
      </w:r>
    </w:p>
    <w:p w14:paraId="5E47429E" w14:textId="77777777" w:rsidR="00982752" w:rsidRPr="00982752" w:rsidRDefault="00982752" w:rsidP="00982752">
      <w:pPr>
        <w:jc w:val="both"/>
        <w:rPr>
          <w:rFonts w:ascii="Publica Sans Light" w:hAnsi="Publica Sans Light"/>
        </w:rPr>
      </w:pPr>
    </w:p>
    <w:p w14:paraId="649DF2D9" w14:textId="77777777" w:rsidR="00CE6F88" w:rsidRPr="00982752" w:rsidRDefault="00CE6F88" w:rsidP="00E44D36">
      <w:pPr>
        <w:pStyle w:val="Default"/>
        <w:jc w:val="both"/>
        <w:rPr>
          <w:rFonts w:ascii="Publica Sans Light" w:hAnsi="Publica Sans Light"/>
          <w:sz w:val="22"/>
          <w:szCs w:val="22"/>
        </w:rPr>
      </w:pPr>
    </w:p>
    <w:p w14:paraId="456D8257" w14:textId="77777777" w:rsidR="00982752" w:rsidRPr="00982752" w:rsidRDefault="00982752">
      <w:pPr>
        <w:pStyle w:val="Default"/>
        <w:jc w:val="both"/>
        <w:rPr>
          <w:rFonts w:ascii="Publica Sans Light" w:hAnsi="Publica Sans Light"/>
          <w:sz w:val="22"/>
          <w:szCs w:val="22"/>
        </w:rPr>
      </w:pPr>
    </w:p>
    <w:sectPr w:rsidR="00982752" w:rsidRPr="00982752" w:rsidSect="0029483F">
      <w:pgSz w:w="12240" w:h="15840"/>
      <w:pgMar w:top="9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D7C3C" w14:textId="77777777" w:rsidR="00942093" w:rsidRDefault="00942093" w:rsidP="00686501">
      <w:pPr>
        <w:spacing w:after="0" w:line="240" w:lineRule="auto"/>
      </w:pPr>
      <w:r>
        <w:separator/>
      </w:r>
    </w:p>
  </w:endnote>
  <w:endnote w:type="continuationSeparator" w:id="0">
    <w:p w14:paraId="2B5B7ED4" w14:textId="77777777" w:rsidR="00942093" w:rsidRDefault="00942093" w:rsidP="0068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a Sans Light">
    <w:panose1 w:val="00000400000000000000"/>
    <w:charset w:val="00"/>
    <w:family w:val="modern"/>
    <w:notTrueType/>
    <w:pitch w:val="variable"/>
    <w:sig w:usb0="A10004E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51B9F" w14:textId="77777777" w:rsidR="00942093" w:rsidRDefault="00942093" w:rsidP="00686501">
      <w:pPr>
        <w:spacing w:after="0" w:line="240" w:lineRule="auto"/>
      </w:pPr>
      <w:r>
        <w:separator/>
      </w:r>
    </w:p>
  </w:footnote>
  <w:footnote w:type="continuationSeparator" w:id="0">
    <w:p w14:paraId="176CF096" w14:textId="77777777" w:rsidR="00942093" w:rsidRDefault="00942093" w:rsidP="006865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67DFCB"/>
    <w:multiLevelType w:val="singleLevel"/>
    <w:tmpl w:val="DA67DFCB"/>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5ED2D14"/>
    <w:multiLevelType w:val="hybridMultilevel"/>
    <w:tmpl w:val="26329280"/>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4BEF63C4"/>
    <w:multiLevelType w:val="hybridMultilevel"/>
    <w:tmpl w:val="278A4BC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7B8021AA"/>
    <w:multiLevelType w:val="hybridMultilevel"/>
    <w:tmpl w:val="3CB8D15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2B"/>
    <w:rsid w:val="00041DF2"/>
    <w:rsid w:val="000A50D2"/>
    <w:rsid w:val="00102E67"/>
    <w:rsid w:val="0014745F"/>
    <w:rsid w:val="00175BB6"/>
    <w:rsid w:val="0024345E"/>
    <w:rsid w:val="0026592A"/>
    <w:rsid w:val="0029483F"/>
    <w:rsid w:val="002B3AA4"/>
    <w:rsid w:val="002B4151"/>
    <w:rsid w:val="002C7AEA"/>
    <w:rsid w:val="003D6D2B"/>
    <w:rsid w:val="003F2984"/>
    <w:rsid w:val="003F41D5"/>
    <w:rsid w:val="004523FF"/>
    <w:rsid w:val="004801DC"/>
    <w:rsid w:val="005151B0"/>
    <w:rsid w:val="005464D6"/>
    <w:rsid w:val="005D147F"/>
    <w:rsid w:val="00600ADC"/>
    <w:rsid w:val="00686501"/>
    <w:rsid w:val="006A0F13"/>
    <w:rsid w:val="007A794D"/>
    <w:rsid w:val="00802CEC"/>
    <w:rsid w:val="00886C38"/>
    <w:rsid w:val="008E00AA"/>
    <w:rsid w:val="008F5605"/>
    <w:rsid w:val="00942093"/>
    <w:rsid w:val="00982752"/>
    <w:rsid w:val="009A6055"/>
    <w:rsid w:val="009B2316"/>
    <w:rsid w:val="009C0CCE"/>
    <w:rsid w:val="00A87410"/>
    <w:rsid w:val="00AD0C09"/>
    <w:rsid w:val="00B61241"/>
    <w:rsid w:val="00B73831"/>
    <w:rsid w:val="00B73932"/>
    <w:rsid w:val="00BB51CA"/>
    <w:rsid w:val="00BC09C0"/>
    <w:rsid w:val="00BD5F01"/>
    <w:rsid w:val="00CC138D"/>
    <w:rsid w:val="00CE5AFB"/>
    <w:rsid w:val="00CE6F88"/>
    <w:rsid w:val="00D74F21"/>
    <w:rsid w:val="00E44D36"/>
    <w:rsid w:val="00E47878"/>
    <w:rsid w:val="00E7574C"/>
    <w:rsid w:val="00E76E11"/>
    <w:rsid w:val="00E91235"/>
    <w:rsid w:val="00E97353"/>
    <w:rsid w:val="00EB5D07"/>
    <w:rsid w:val="00ED78B8"/>
    <w:rsid w:val="00F90D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BF66"/>
  <w15:chartTrackingRefBased/>
  <w15:docId w15:val="{19E28B1D-DE38-414D-81C9-13B757DF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D2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CE6F88"/>
    <w:pPr>
      <w:widowControl w:val="0"/>
      <w:autoSpaceDE w:val="0"/>
      <w:autoSpaceDN w:val="0"/>
      <w:spacing w:after="0" w:line="240" w:lineRule="auto"/>
      <w:ind w:left="820"/>
    </w:pPr>
    <w:rPr>
      <w:rFonts w:ascii="Calibri" w:eastAsia="Calibri" w:hAnsi="Calibri" w:cs="Calibri"/>
      <w:sz w:val="24"/>
      <w:szCs w:val="24"/>
    </w:rPr>
  </w:style>
  <w:style w:type="character" w:customStyle="1" w:styleId="BodyTextChar">
    <w:name w:val="Body Text Char"/>
    <w:basedOn w:val="DefaultParagraphFont"/>
    <w:link w:val="BodyText"/>
    <w:uiPriority w:val="1"/>
    <w:rsid w:val="00CE6F88"/>
    <w:rPr>
      <w:rFonts w:ascii="Calibri" w:eastAsia="Calibri" w:hAnsi="Calibri" w:cs="Calibri"/>
      <w:sz w:val="24"/>
      <w:szCs w:val="24"/>
    </w:rPr>
  </w:style>
  <w:style w:type="character" w:styleId="Hyperlink">
    <w:name w:val="Hyperlink"/>
    <w:basedOn w:val="DefaultParagraphFont"/>
    <w:unhideWhenUsed/>
    <w:rsid w:val="00CE6F88"/>
    <w:rPr>
      <w:color w:val="0563C1" w:themeColor="hyperlink"/>
      <w:u w:val="single"/>
    </w:rPr>
  </w:style>
  <w:style w:type="paragraph" w:styleId="ListParagraph">
    <w:name w:val="List Paragraph"/>
    <w:basedOn w:val="Normal"/>
    <w:uiPriority w:val="34"/>
    <w:qFormat/>
    <w:rsid w:val="00B73932"/>
    <w:pPr>
      <w:ind w:left="720"/>
      <w:contextualSpacing/>
    </w:pPr>
  </w:style>
  <w:style w:type="character" w:customStyle="1" w:styleId="UnresolvedMention">
    <w:name w:val="Unresolved Mention"/>
    <w:basedOn w:val="DefaultParagraphFont"/>
    <w:uiPriority w:val="99"/>
    <w:semiHidden/>
    <w:unhideWhenUsed/>
    <w:rsid w:val="003F41D5"/>
    <w:rPr>
      <w:color w:val="605E5C"/>
      <w:shd w:val="clear" w:color="auto" w:fill="E1DFDD"/>
    </w:rPr>
  </w:style>
  <w:style w:type="paragraph" w:styleId="Header">
    <w:name w:val="header"/>
    <w:basedOn w:val="Normal"/>
    <w:link w:val="HeaderChar"/>
    <w:uiPriority w:val="99"/>
    <w:unhideWhenUsed/>
    <w:rsid w:val="00686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6501"/>
  </w:style>
  <w:style w:type="paragraph" w:styleId="Footer">
    <w:name w:val="footer"/>
    <w:basedOn w:val="Normal"/>
    <w:link w:val="FooterChar"/>
    <w:uiPriority w:val="99"/>
    <w:unhideWhenUsed/>
    <w:rsid w:val="00686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1355">
      <w:bodyDiv w:val="1"/>
      <w:marLeft w:val="0"/>
      <w:marRight w:val="0"/>
      <w:marTop w:val="0"/>
      <w:marBottom w:val="0"/>
      <w:divBdr>
        <w:top w:val="none" w:sz="0" w:space="0" w:color="auto"/>
        <w:left w:val="none" w:sz="0" w:space="0" w:color="auto"/>
        <w:bottom w:val="none" w:sz="0" w:space="0" w:color="auto"/>
        <w:right w:val="none" w:sz="0" w:space="0" w:color="auto"/>
      </w:divBdr>
    </w:div>
    <w:div w:id="438452093">
      <w:bodyDiv w:val="1"/>
      <w:marLeft w:val="0"/>
      <w:marRight w:val="0"/>
      <w:marTop w:val="0"/>
      <w:marBottom w:val="0"/>
      <w:divBdr>
        <w:top w:val="none" w:sz="0" w:space="0" w:color="auto"/>
        <w:left w:val="none" w:sz="0" w:space="0" w:color="auto"/>
        <w:bottom w:val="none" w:sz="0" w:space="0" w:color="auto"/>
        <w:right w:val="none" w:sz="0" w:space="0" w:color="auto"/>
      </w:divBdr>
    </w:div>
    <w:div w:id="532770447">
      <w:bodyDiv w:val="1"/>
      <w:marLeft w:val="0"/>
      <w:marRight w:val="0"/>
      <w:marTop w:val="0"/>
      <w:marBottom w:val="0"/>
      <w:divBdr>
        <w:top w:val="none" w:sz="0" w:space="0" w:color="auto"/>
        <w:left w:val="none" w:sz="0" w:space="0" w:color="auto"/>
        <w:bottom w:val="none" w:sz="0" w:space="0" w:color="auto"/>
        <w:right w:val="none" w:sz="0" w:space="0" w:color="auto"/>
      </w:divBdr>
    </w:div>
    <w:div w:id="563100892">
      <w:bodyDiv w:val="1"/>
      <w:marLeft w:val="0"/>
      <w:marRight w:val="0"/>
      <w:marTop w:val="0"/>
      <w:marBottom w:val="0"/>
      <w:divBdr>
        <w:top w:val="none" w:sz="0" w:space="0" w:color="auto"/>
        <w:left w:val="none" w:sz="0" w:space="0" w:color="auto"/>
        <w:bottom w:val="none" w:sz="0" w:space="0" w:color="auto"/>
        <w:right w:val="none" w:sz="0" w:space="0" w:color="auto"/>
      </w:divBdr>
    </w:div>
    <w:div w:id="1091781425">
      <w:bodyDiv w:val="1"/>
      <w:marLeft w:val="0"/>
      <w:marRight w:val="0"/>
      <w:marTop w:val="0"/>
      <w:marBottom w:val="0"/>
      <w:divBdr>
        <w:top w:val="none" w:sz="0" w:space="0" w:color="auto"/>
        <w:left w:val="none" w:sz="0" w:space="0" w:color="auto"/>
        <w:bottom w:val="none" w:sz="0" w:space="0" w:color="auto"/>
        <w:right w:val="none" w:sz="0" w:space="0" w:color="auto"/>
      </w:divBdr>
    </w:div>
    <w:div w:id="1138106801">
      <w:bodyDiv w:val="1"/>
      <w:marLeft w:val="0"/>
      <w:marRight w:val="0"/>
      <w:marTop w:val="0"/>
      <w:marBottom w:val="0"/>
      <w:divBdr>
        <w:top w:val="none" w:sz="0" w:space="0" w:color="auto"/>
        <w:left w:val="none" w:sz="0" w:space="0" w:color="auto"/>
        <w:bottom w:val="none" w:sz="0" w:space="0" w:color="auto"/>
        <w:right w:val="none" w:sz="0" w:space="0" w:color="auto"/>
      </w:divBdr>
    </w:div>
    <w:div w:id="1735086723">
      <w:bodyDiv w:val="1"/>
      <w:marLeft w:val="0"/>
      <w:marRight w:val="0"/>
      <w:marTop w:val="0"/>
      <w:marBottom w:val="0"/>
      <w:divBdr>
        <w:top w:val="none" w:sz="0" w:space="0" w:color="auto"/>
        <w:left w:val="none" w:sz="0" w:space="0" w:color="auto"/>
        <w:bottom w:val="none" w:sz="0" w:space="0" w:color="auto"/>
        <w:right w:val="none" w:sz="0" w:space="0" w:color="auto"/>
      </w:divBdr>
    </w:div>
    <w:div w:id="18257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pbanesor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Lulzim Dermaku</dc:creator>
  <cp:keywords/>
  <dc:description/>
  <cp:lastModifiedBy>DBNJ</cp:lastModifiedBy>
  <cp:revision>2</cp:revision>
  <dcterms:created xsi:type="dcterms:W3CDTF">2023-03-01T12:38:00Z</dcterms:created>
  <dcterms:modified xsi:type="dcterms:W3CDTF">2023-03-01T12:38:00Z</dcterms:modified>
</cp:coreProperties>
</file>